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Look w:val="0000" w:firstRow="0" w:lastRow="0" w:firstColumn="0" w:lastColumn="0" w:noHBand="0" w:noVBand="0"/>
      </w:tblPr>
      <w:tblGrid>
        <w:gridCol w:w="9184"/>
      </w:tblGrid>
      <w:tr w:rsidR="00DB5065" w:rsidTr="00C27E56">
        <w:trPr>
          <w:trHeight w:val="1753"/>
        </w:trPr>
        <w:tc>
          <w:tcPr>
            <w:tcW w:w="9184" w:type="dxa"/>
          </w:tcPr>
          <w:p w:rsidR="00DB5065" w:rsidRDefault="00C62AF9" w:rsidP="00B304AB">
            <w:pPr>
              <w:pStyle w:val="1"/>
              <w:rPr>
                <w:sz w:val="56"/>
              </w:rPr>
            </w:pPr>
            <w:r>
              <w:rPr>
                <w:rFonts w:hint="eastAsia"/>
                <w:noProof/>
                <w:sz w:val="56"/>
                <w:lang w:val="en-US" w:eastAsia="ja-JP"/>
              </w:rPr>
              <w:drawing>
                <wp:anchor distT="0" distB="0" distL="114300" distR="114300" simplePos="0" relativeHeight="251662336" behindDoc="0" locked="0" layoutInCell="1" allowOverlap="1" wp14:anchorId="0DC66838" wp14:editId="0F98EC69">
                  <wp:simplePos x="0" y="0"/>
                  <wp:positionH relativeFrom="column">
                    <wp:posOffset>105410</wp:posOffset>
                  </wp:positionH>
                  <wp:positionV relativeFrom="paragraph">
                    <wp:posOffset>152239</wp:posOffset>
                  </wp:positionV>
                  <wp:extent cx="1170343" cy="818866"/>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Fl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43" cy="818866"/>
                          </a:xfrm>
                          <a:prstGeom prst="rect">
                            <a:avLst/>
                          </a:prstGeom>
                        </pic:spPr>
                      </pic:pic>
                    </a:graphicData>
                  </a:graphic>
                  <wp14:sizeRelH relativeFrom="page">
                    <wp14:pctWidth>0</wp14:pctWidth>
                  </wp14:sizeRelH>
                  <wp14:sizeRelV relativeFrom="page">
                    <wp14:pctHeight>0</wp14:pctHeight>
                  </wp14:sizeRelV>
                </wp:anchor>
              </w:drawing>
            </w:r>
            <w:r w:rsidR="00B304AB">
              <w:rPr>
                <w:rFonts w:hint="eastAsia"/>
                <w:sz w:val="56"/>
                <w:lang w:eastAsia="ja-JP"/>
              </w:rPr>
              <w:t xml:space="preserve">       </w:t>
            </w:r>
            <w:r>
              <w:rPr>
                <w:rFonts w:hint="eastAsia"/>
                <w:sz w:val="56"/>
                <w:lang w:eastAsia="ja-JP"/>
              </w:rPr>
              <w:t xml:space="preserve"> </w:t>
            </w:r>
            <w:r w:rsidR="00DB5065">
              <w:rPr>
                <w:sz w:val="56"/>
              </w:rPr>
              <w:t>EMBASSY OF JAPAN</w:t>
            </w:r>
          </w:p>
          <w:p w:rsidR="00DB5065" w:rsidRDefault="00B304AB" w:rsidP="00B304AB">
            <w:pPr>
              <w:pStyle w:val="1"/>
              <w:rPr>
                <w:lang w:eastAsia="ja-JP"/>
              </w:rPr>
            </w:pPr>
            <w:r>
              <w:rPr>
                <w:rFonts w:hint="eastAsia"/>
                <w:lang w:eastAsia="ja-JP"/>
              </w:rPr>
              <w:t xml:space="preserve">       </w:t>
            </w:r>
            <w:r w:rsidR="00C62AF9">
              <w:rPr>
                <w:rFonts w:hint="eastAsia"/>
                <w:lang w:eastAsia="ja-JP"/>
              </w:rPr>
              <w:t xml:space="preserve"> </w:t>
            </w:r>
            <w:r>
              <w:rPr>
                <w:rFonts w:hint="eastAsia"/>
                <w:lang w:eastAsia="ja-JP"/>
              </w:rPr>
              <w:t xml:space="preserve"> </w:t>
            </w:r>
            <w:r w:rsidR="00AB446E" w:rsidRPr="00AB446E">
              <w:rPr>
                <w:lang w:eastAsia="ja-JP"/>
              </w:rPr>
              <w:t>30</w:t>
            </w:r>
            <w:r w:rsidR="00067A65" w:rsidRPr="00AB446E">
              <w:rPr>
                <w:rFonts w:hint="eastAsia"/>
                <w:lang w:eastAsia="ja-JP"/>
              </w:rPr>
              <w:t xml:space="preserve"> Novemb</w:t>
            </w:r>
            <w:r w:rsidR="00067A65" w:rsidRPr="00AB446E">
              <w:rPr>
                <w:lang w:eastAsia="ja-JP"/>
              </w:rPr>
              <w:t>er</w:t>
            </w:r>
            <w:r w:rsidR="001C6BBA" w:rsidRPr="00AB446E">
              <w:rPr>
                <w:rFonts w:hint="eastAsia"/>
                <w:lang w:eastAsia="ja-JP"/>
              </w:rPr>
              <w:t xml:space="preserve"> 2018</w:t>
            </w:r>
          </w:p>
          <w:p w:rsidR="00DB5065" w:rsidRPr="00EE6636" w:rsidRDefault="00B304AB" w:rsidP="00B304AB">
            <w:pPr>
              <w:pStyle w:val="2"/>
              <w:rPr>
                <w:b w:val="0"/>
                <w:sz w:val="64"/>
                <w:szCs w:val="64"/>
              </w:rPr>
            </w:pPr>
            <w:r>
              <w:rPr>
                <w:rFonts w:hint="eastAsia"/>
                <w:sz w:val="64"/>
                <w:szCs w:val="64"/>
                <w:lang w:eastAsia="ja-JP"/>
              </w:rPr>
              <w:t xml:space="preserve">       </w:t>
            </w:r>
            <w:r w:rsidR="00C62AF9">
              <w:rPr>
                <w:rFonts w:hint="eastAsia"/>
                <w:sz w:val="64"/>
                <w:szCs w:val="64"/>
                <w:lang w:eastAsia="ja-JP"/>
              </w:rPr>
              <w:t xml:space="preserve"> </w:t>
            </w:r>
            <w:r w:rsidR="00DB5065" w:rsidRPr="00EE6636">
              <w:rPr>
                <w:sz w:val="64"/>
                <w:szCs w:val="64"/>
              </w:rPr>
              <w:t xml:space="preserve">MEDIA </w:t>
            </w:r>
            <w:r w:rsidR="00725277" w:rsidRPr="00EE6636">
              <w:rPr>
                <w:sz w:val="64"/>
                <w:szCs w:val="64"/>
              </w:rPr>
              <w:t>RELEASE</w:t>
            </w:r>
          </w:p>
        </w:tc>
      </w:tr>
    </w:tbl>
    <w:p w:rsidR="006A207B" w:rsidRDefault="006A207B" w:rsidP="00D75B7E">
      <w:pPr>
        <w:pStyle w:val="20"/>
        <w:rPr>
          <w:lang w:eastAsia="ja-JP"/>
        </w:rPr>
      </w:pPr>
    </w:p>
    <w:p w:rsidR="005264C4" w:rsidRDefault="00B25BDA" w:rsidP="005264C4">
      <w:pPr>
        <w:jc w:val="center"/>
        <w:rPr>
          <w:rFonts w:ascii="Calibri" w:hAnsi="Calibri"/>
          <w:noProof/>
          <w:sz w:val="24"/>
          <w:szCs w:val="24"/>
          <w:lang w:eastAsia="ja-JP"/>
        </w:rPr>
      </w:pPr>
      <w:r>
        <w:rPr>
          <w:rFonts w:eastAsia="ＭＳ ゴシック" w:hint="eastAsia"/>
          <w:b/>
          <w:kern w:val="2"/>
          <w:szCs w:val="28"/>
          <w:lang w:eastAsia="ja-JP"/>
        </w:rPr>
        <w:t xml:space="preserve">SUCCESSFUL COLLABORATION PROGRAM </w:t>
      </w:r>
      <w:r w:rsidR="00B21031">
        <w:rPr>
          <w:rFonts w:eastAsia="ＭＳ ゴシック" w:hint="eastAsia"/>
          <w:b/>
          <w:kern w:val="2"/>
          <w:szCs w:val="28"/>
          <w:lang w:eastAsia="ja-JP"/>
        </w:rPr>
        <w:t xml:space="preserve">MARKED </w:t>
      </w:r>
      <w:r>
        <w:rPr>
          <w:rFonts w:eastAsia="ＭＳ ゴシック" w:hint="eastAsia"/>
          <w:b/>
          <w:kern w:val="2"/>
          <w:szCs w:val="28"/>
          <w:lang w:eastAsia="ja-JP"/>
        </w:rPr>
        <w:t>WITH THE PRIVATE SECTOR FOR DISSEMINATING JAPANESE TECHNOLOGY FOR LABORATORY QUALITY MANAGEMENT SYSTEM</w:t>
      </w:r>
    </w:p>
    <w:p w:rsidR="005264C4" w:rsidRDefault="00863A35" w:rsidP="009A06E8">
      <w:pPr>
        <w:spacing w:before="100" w:beforeAutospacing="1" w:line="320" w:lineRule="exact"/>
        <w:jc w:val="both"/>
        <w:rPr>
          <w:noProof/>
          <w:lang w:val="en-US" w:eastAsia="ja-JP"/>
        </w:rPr>
      </w:pPr>
      <w:r>
        <w:rPr>
          <w:noProof/>
          <w:lang w:val="en-US" w:eastAsia="ja-JP"/>
        </w:rPr>
        <w:drawing>
          <wp:anchor distT="0" distB="0" distL="114300" distR="114300" simplePos="0" relativeHeight="251664384" behindDoc="0" locked="0" layoutInCell="1" allowOverlap="1" wp14:anchorId="3D457EBF" wp14:editId="2E1C47C5">
            <wp:simplePos x="0" y="0"/>
            <wp:positionH relativeFrom="column">
              <wp:posOffset>626110</wp:posOffset>
            </wp:positionH>
            <wp:positionV relativeFrom="paragraph">
              <wp:posOffset>66675</wp:posOffset>
            </wp:positionV>
            <wp:extent cx="4536000" cy="3404503"/>
            <wp:effectExtent l="0" t="0" r="0" b="5715"/>
            <wp:wrapNone/>
            <wp:docPr id="6" name="図 6" descr="C:\Users\a21009\AppData\Local\Microsoft\Windows\Temporary Internet Files\Content.Word\DSCN6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21009\AppData\Local\Microsoft\Windows\Temporary Internet Files\Content.Word\DSCN618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6000" cy="3404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A35" w:rsidRDefault="00863A35" w:rsidP="009A06E8">
      <w:pPr>
        <w:spacing w:before="100" w:beforeAutospacing="1" w:line="320" w:lineRule="exact"/>
        <w:jc w:val="both"/>
        <w:rPr>
          <w:noProof/>
          <w:lang w:val="en-US" w:eastAsia="ja-JP"/>
        </w:rPr>
      </w:pPr>
    </w:p>
    <w:p w:rsidR="00863A35" w:rsidRDefault="00863A35" w:rsidP="009A06E8">
      <w:pPr>
        <w:spacing w:before="100" w:beforeAutospacing="1" w:line="320" w:lineRule="exact"/>
        <w:jc w:val="both"/>
        <w:rPr>
          <w:noProof/>
          <w:lang w:val="en-US" w:eastAsia="ja-JP"/>
        </w:rPr>
      </w:pPr>
    </w:p>
    <w:p w:rsidR="00863A35" w:rsidRDefault="00863A35" w:rsidP="009A06E8">
      <w:pPr>
        <w:spacing w:before="100" w:beforeAutospacing="1" w:line="320" w:lineRule="exact"/>
        <w:jc w:val="both"/>
        <w:rPr>
          <w:noProof/>
          <w:lang w:val="en-US" w:eastAsia="ja-JP"/>
        </w:rPr>
      </w:pPr>
    </w:p>
    <w:p w:rsidR="00863A35" w:rsidRDefault="00863A35" w:rsidP="009A06E8">
      <w:pPr>
        <w:spacing w:before="100" w:beforeAutospacing="1" w:line="320" w:lineRule="exact"/>
        <w:jc w:val="both"/>
        <w:rPr>
          <w:noProof/>
          <w:lang w:val="en-US" w:eastAsia="ja-JP"/>
        </w:rPr>
      </w:pPr>
    </w:p>
    <w:p w:rsidR="00863A35" w:rsidRDefault="00863A35" w:rsidP="009A06E8">
      <w:pPr>
        <w:spacing w:before="100" w:beforeAutospacing="1" w:line="320" w:lineRule="exact"/>
        <w:jc w:val="both"/>
        <w:rPr>
          <w:noProof/>
          <w:lang w:val="en-US" w:eastAsia="ja-JP"/>
        </w:rPr>
      </w:pPr>
    </w:p>
    <w:p w:rsidR="00863A35" w:rsidRDefault="00863A35" w:rsidP="009A06E8">
      <w:pPr>
        <w:spacing w:before="100" w:beforeAutospacing="1" w:line="320" w:lineRule="exact"/>
        <w:jc w:val="both"/>
        <w:rPr>
          <w:noProof/>
          <w:lang w:val="en-US" w:eastAsia="ja-JP"/>
        </w:rPr>
      </w:pPr>
    </w:p>
    <w:p w:rsidR="00863A35" w:rsidRDefault="00863A35" w:rsidP="00863A35">
      <w:pPr>
        <w:pStyle w:val="ad"/>
        <w:spacing w:before="100" w:beforeAutospacing="1" w:after="100" w:afterAutospacing="1" w:line="320" w:lineRule="exact"/>
        <w:rPr>
          <w:rFonts w:ascii="Calibri" w:eastAsia="平成明朝" w:hAnsi="Calibri"/>
          <w:noProof/>
          <w:sz w:val="24"/>
          <w:szCs w:val="24"/>
          <w:lang w:val="en-GB" w:eastAsia="ja-JP"/>
        </w:rPr>
      </w:pPr>
    </w:p>
    <w:p w:rsidR="00863A35" w:rsidRDefault="00863A35" w:rsidP="00863A35">
      <w:pPr>
        <w:pStyle w:val="ad"/>
        <w:spacing w:before="100" w:beforeAutospacing="1" w:after="100" w:afterAutospacing="1" w:line="320" w:lineRule="exact"/>
        <w:rPr>
          <w:rFonts w:ascii="Calibri" w:eastAsia="平成明朝" w:hAnsi="Calibri"/>
          <w:noProof/>
          <w:sz w:val="24"/>
          <w:szCs w:val="24"/>
          <w:lang w:val="en-GB" w:eastAsia="ja-JP"/>
        </w:rPr>
      </w:pPr>
      <w:r w:rsidRPr="00863A35">
        <w:rPr>
          <w:rFonts w:ascii="Calibri" w:eastAsia="平成明朝" w:hAnsi="Calibri"/>
          <w:noProof/>
          <w:sz w:val="24"/>
          <w:szCs w:val="24"/>
          <w:lang w:eastAsia="ja-JP"/>
        </w:rPr>
        <mc:AlternateContent>
          <mc:Choice Requires="wps">
            <w:drawing>
              <wp:anchor distT="0" distB="0" distL="114300" distR="114300" simplePos="0" relativeHeight="251666432" behindDoc="0" locked="0" layoutInCell="1" allowOverlap="1" wp14:anchorId="3969A2FB" wp14:editId="249E43EA">
                <wp:simplePos x="0" y="0"/>
                <wp:positionH relativeFrom="column">
                  <wp:posOffset>626110</wp:posOffset>
                </wp:positionH>
                <wp:positionV relativeFrom="paragraph">
                  <wp:posOffset>244475</wp:posOffset>
                </wp:positionV>
                <wp:extent cx="4533900"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03985"/>
                        </a:xfrm>
                        <a:prstGeom prst="rect">
                          <a:avLst/>
                        </a:prstGeom>
                        <a:noFill/>
                        <a:ln w="9525">
                          <a:noFill/>
                          <a:miter lim="800000"/>
                          <a:headEnd/>
                          <a:tailEnd/>
                        </a:ln>
                      </wps:spPr>
                      <wps:txbx>
                        <w:txbxContent>
                          <w:p w:rsidR="00863A35" w:rsidRPr="00863A35" w:rsidRDefault="00B21031">
                            <w:pPr>
                              <w:rPr>
                                <w:sz w:val="18"/>
                                <w:szCs w:val="18"/>
                                <w:lang w:eastAsia="ja-JP"/>
                              </w:rPr>
                            </w:pPr>
                            <w:r>
                              <w:rPr>
                                <w:rFonts w:hint="eastAsia"/>
                                <w:sz w:val="18"/>
                                <w:szCs w:val="18"/>
                                <w:lang w:eastAsia="ja-JP"/>
                              </w:rPr>
                              <w:t>Mr. Nabeya, J</w:t>
                            </w:r>
                            <w:r w:rsidR="00863A35" w:rsidRPr="00863A35">
                              <w:rPr>
                                <w:rFonts w:hint="eastAsia"/>
                                <w:sz w:val="18"/>
                                <w:szCs w:val="18"/>
                                <w:lang w:eastAsia="ja-JP"/>
                              </w:rPr>
                              <w:t>I</w:t>
                            </w:r>
                            <w:r>
                              <w:rPr>
                                <w:rFonts w:hint="eastAsia"/>
                                <w:sz w:val="18"/>
                                <w:szCs w:val="18"/>
                                <w:lang w:eastAsia="ja-JP"/>
                              </w:rPr>
                              <w:t>C</w:t>
                            </w:r>
                            <w:r w:rsidR="00863A35" w:rsidRPr="00863A35">
                              <w:rPr>
                                <w:rFonts w:hint="eastAsia"/>
                                <w:sz w:val="18"/>
                                <w:szCs w:val="18"/>
                                <w:lang w:eastAsia="ja-JP"/>
                              </w:rPr>
                              <w:t xml:space="preserve">A Namibia, Mr. Nangombe, PS </w:t>
                            </w:r>
                            <w:proofErr w:type="spellStart"/>
                            <w:r w:rsidR="00863A35" w:rsidRPr="00863A35">
                              <w:rPr>
                                <w:rFonts w:hint="eastAsia"/>
                                <w:sz w:val="18"/>
                                <w:szCs w:val="18"/>
                                <w:lang w:eastAsia="ja-JP"/>
                              </w:rPr>
                              <w:t>MoHSS</w:t>
                            </w:r>
                            <w:proofErr w:type="spellEnd"/>
                            <w:r w:rsidR="00863A35" w:rsidRPr="00863A35">
                              <w:rPr>
                                <w:rFonts w:hint="eastAsia"/>
                                <w:sz w:val="18"/>
                                <w:szCs w:val="18"/>
                                <w:lang w:eastAsia="ja-JP"/>
                              </w:rPr>
                              <w:t>, Mrs. Nghipandulwa, Acting CEO NIP, Mr. Harada, Ambassador of Japan (from the left)</w:t>
                            </w:r>
                            <w:r>
                              <w:rPr>
                                <w:rFonts w:hint="eastAsia"/>
                                <w:sz w:val="18"/>
                                <w:szCs w:val="18"/>
                                <w:lang w:eastAsia="ja-JP"/>
                              </w:rPr>
                              <w:t xml:space="preserve">, witnessing </w:t>
                            </w:r>
                            <w:r>
                              <w:rPr>
                                <w:sz w:val="18"/>
                                <w:szCs w:val="18"/>
                                <w:lang w:eastAsia="ja-JP"/>
                              </w:rPr>
                              <w:t>Mr</w:t>
                            </w:r>
                            <w:r>
                              <w:rPr>
                                <w:rFonts w:hint="eastAsia"/>
                                <w:sz w:val="18"/>
                                <w:szCs w:val="18"/>
                                <w:lang w:eastAsia="ja-JP"/>
                              </w:rPr>
                              <w:t>.</w:t>
                            </w:r>
                            <w:r w:rsidR="00AB446E">
                              <w:rPr>
                                <w:rFonts w:hint="eastAsia"/>
                                <w:sz w:val="18"/>
                                <w:szCs w:val="18"/>
                                <w:lang w:eastAsia="ja-JP"/>
                              </w:rPr>
                              <w:t xml:space="preserve"> Yoshikawa, </w:t>
                            </w:r>
                            <w:proofErr w:type="spellStart"/>
                            <w:r w:rsidR="00AB446E">
                              <w:rPr>
                                <w:rFonts w:hint="eastAsia"/>
                                <w:sz w:val="18"/>
                                <w:szCs w:val="18"/>
                                <w:lang w:eastAsia="ja-JP"/>
                              </w:rPr>
                              <w:t>Sysmex</w:t>
                            </w:r>
                            <w:proofErr w:type="spellEnd"/>
                            <w:r w:rsidR="00AB446E">
                              <w:rPr>
                                <w:rFonts w:hint="eastAsia"/>
                                <w:sz w:val="18"/>
                                <w:szCs w:val="18"/>
                                <w:lang w:eastAsia="ja-JP"/>
                              </w:rPr>
                              <w:t xml:space="preserve"> Corporation,</w:t>
                            </w:r>
                            <w:r>
                              <w:rPr>
                                <w:rFonts w:hint="eastAsia"/>
                                <w:sz w:val="18"/>
                                <w:szCs w:val="18"/>
                                <w:lang w:eastAsia="ja-JP"/>
                              </w:rPr>
                              <w:t xml:space="preserve"> signing the hand-over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969A2FB" id="_x0000_t202" coordsize="21600,21600" o:spt="202" path="m,l,21600r21600,l21600,xe">
                <v:stroke joinstyle="miter"/>
                <v:path gradientshapeok="t" o:connecttype="rect"/>
              </v:shapetype>
              <v:shape id="テキスト ボックス 2" o:spid="_x0000_s1026" type="#_x0000_t202" style="position:absolute;margin-left:49.3pt;margin-top:19.25pt;width:35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" filled="f" stroked="f">
                <v:textbox style="mso-fit-shape-to-text:t">
                  <w:txbxContent>
                    <w:p w:rsidR="00863A35" w:rsidRPr="00863A35" w:rsidRDefault="00B21031">
                      <w:pPr>
                        <w:rPr>
                          <w:sz w:val="18"/>
                          <w:szCs w:val="18"/>
                          <w:lang w:eastAsia="ja-JP"/>
                        </w:rPr>
                      </w:pPr>
                      <w:r>
                        <w:rPr>
                          <w:rFonts w:hint="eastAsia"/>
                          <w:sz w:val="18"/>
                          <w:szCs w:val="18"/>
                          <w:lang w:eastAsia="ja-JP"/>
                        </w:rPr>
                        <w:t>Mr. Nabeya, J</w:t>
                      </w:r>
                      <w:r w:rsidR="00863A35" w:rsidRPr="00863A35">
                        <w:rPr>
                          <w:rFonts w:hint="eastAsia"/>
                          <w:sz w:val="18"/>
                          <w:szCs w:val="18"/>
                          <w:lang w:eastAsia="ja-JP"/>
                        </w:rPr>
                        <w:t>I</w:t>
                      </w:r>
                      <w:r>
                        <w:rPr>
                          <w:rFonts w:hint="eastAsia"/>
                          <w:sz w:val="18"/>
                          <w:szCs w:val="18"/>
                          <w:lang w:eastAsia="ja-JP"/>
                        </w:rPr>
                        <w:t>C</w:t>
                      </w:r>
                      <w:r w:rsidR="00863A35" w:rsidRPr="00863A35">
                        <w:rPr>
                          <w:rFonts w:hint="eastAsia"/>
                          <w:sz w:val="18"/>
                          <w:szCs w:val="18"/>
                          <w:lang w:eastAsia="ja-JP"/>
                        </w:rPr>
                        <w:t>A Namibia, Mr. Nangombe, PS MoHSS, Mrs. Nghipandulwa, Acting CEO NIP, Mr. Harada, Ambassador of Japan (from the left)</w:t>
                      </w:r>
                      <w:r>
                        <w:rPr>
                          <w:rFonts w:hint="eastAsia"/>
                          <w:sz w:val="18"/>
                          <w:szCs w:val="18"/>
                          <w:lang w:eastAsia="ja-JP"/>
                        </w:rPr>
                        <w:t xml:space="preserve">, witnessing </w:t>
                      </w:r>
                      <w:r>
                        <w:rPr>
                          <w:sz w:val="18"/>
                          <w:szCs w:val="18"/>
                          <w:lang w:eastAsia="ja-JP"/>
                        </w:rPr>
                        <w:t>Mr</w:t>
                      </w:r>
                      <w:r>
                        <w:rPr>
                          <w:rFonts w:hint="eastAsia"/>
                          <w:sz w:val="18"/>
                          <w:szCs w:val="18"/>
                          <w:lang w:eastAsia="ja-JP"/>
                        </w:rPr>
                        <w:t>.</w:t>
                      </w:r>
                      <w:r w:rsidR="00AB446E">
                        <w:rPr>
                          <w:rFonts w:hint="eastAsia"/>
                          <w:sz w:val="18"/>
                          <w:szCs w:val="18"/>
                          <w:lang w:eastAsia="ja-JP"/>
                        </w:rPr>
                        <w:t xml:space="preserve"> Yoshikawa, Sysmex Corporation,</w:t>
                      </w:r>
                      <w:r>
                        <w:rPr>
                          <w:rFonts w:hint="eastAsia"/>
                          <w:sz w:val="18"/>
                          <w:szCs w:val="18"/>
                          <w:lang w:eastAsia="ja-JP"/>
                        </w:rPr>
                        <w:t xml:space="preserve"> signing the hand-over certificate.</w:t>
                      </w:r>
                    </w:p>
                  </w:txbxContent>
                </v:textbox>
              </v:shape>
            </w:pict>
          </mc:Fallback>
        </mc:AlternateContent>
      </w:r>
    </w:p>
    <w:p w:rsidR="00863A35" w:rsidRDefault="00863A35" w:rsidP="00863A35">
      <w:pPr>
        <w:pStyle w:val="ad"/>
        <w:spacing w:before="100" w:beforeAutospacing="1" w:after="100" w:afterAutospacing="1" w:line="320" w:lineRule="exact"/>
        <w:rPr>
          <w:rFonts w:ascii="Calibri" w:eastAsia="平成明朝" w:hAnsi="Calibri"/>
          <w:noProof/>
          <w:sz w:val="24"/>
          <w:szCs w:val="24"/>
          <w:lang w:val="en-GB" w:eastAsia="ja-JP"/>
        </w:rPr>
      </w:pPr>
    </w:p>
    <w:p w:rsidR="005264C4" w:rsidRPr="005264C4" w:rsidRDefault="005264C4" w:rsidP="00863A35">
      <w:pPr>
        <w:pStyle w:val="ad"/>
        <w:spacing w:before="100" w:beforeAutospacing="1" w:after="100" w:afterAutospacing="1" w:line="320" w:lineRule="exact"/>
        <w:jc w:val="both"/>
        <w:rPr>
          <w:rFonts w:ascii="Calibri" w:eastAsia="平成明朝" w:hAnsi="Calibri"/>
          <w:noProof/>
          <w:sz w:val="24"/>
          <w:szCs w:val="24"/>
          <w:lang w:val="en-GB" w:eastAsia="ja-JP"/>
        </w:rPr>
      </w:pPr>
      <w:r w:rsidRPr="005264C4">
        <w:rPr>
          <w:rFonts w:ascii="Calibri" w:eastAsia="平成明朝" w:hAnsi="Calibri" w:hint="eastAsia"/>
          <w:noProof/>
          <w:sz w:val="24"/>
          <w:szCs w:val="24"/>
          <w:lang w:val="en-GB" w:eastAsia="ja-JP"/>
        </w:rPr>
        <w:t xml:space="preserve">On Thursday 29th November 2018, a ceremony to mark a successful collaboration program with the private sector for disseminating Japanese Technology for Laboratory Quality Management System was held at the Namibia Institute of Pathology (NIP), </w:t>
      </w:r>
      <w:r w:rsidR="00D906C9">
        <w:rPr>
          <w:rFonts w:ascii="Calibri" w:eastAsia="平成明朝" w:hAnsi="Calibri" w:hint="eastAsia"/>
          <w:noProof/>
          <w:sz w:val="24"/>
          <w:szCs w:val="24"/>
          <w:lang w:val="en-GB" w:eastAsia="ja-JP"/>
        </w:rPr>
        <w:t>with</w:t>
      </w:r>
      <w:r w:rsidRPr="005264C4">
        <w:rPr>
          <w:rFonts w:ascii="Calibri" w:eastAsia="平成明朝" w:hAnsi="Calibri" w:hint="eastAsia"/>
          <w:noProof/>
          <w:sz w:val="24"/>
          <w:szCs w:val="24"/>
          <w:lang w:val="en-GB" w:eastAsia="ja-JP"/>
        </w:rPr>
        <w:t xml:space="preserve"> the presence of H.E. Mr. Hideaki Harada, Ambassador of Japan to Na</w:t>
      </w:r>
      <w:r>
        <w:rPr>
          <w:rFonts w:ascii="Calibri" w:eastAsia="平成明朝" w:hAnsi="Calibri" w:hint="eastAsia"/>
          <w:noProof/>
          <w:sz w:val="24"/>
          <w:szCs w:val="24"/>
          <w:lang w:val="en-GB" w:eastAsia="ja-JP"/>
        </w:rPr>
        <w:t>mibia</w:t>
      </w:r>
      <w:r w:rsidR="00D906C9">
        <w:rPr>
          <w:rFonts w:ascii="Calibri" w:eastAsia="平成明朝" w:hAnsi="Calibri" w:hint="eastAsia"/>
          <w:noProof/>
          <w:sz w:val="24"/>
          <w:szCs w:val="24"/>
          <w:lang w:val="en-GB" w:eastAsia="ja-JP"/>
        </w:rPr>
        <w:t>;</w:t>
      </w:r>
      <w:r>
        <w:rPr>
          <w:rFonts w:ascii="Calibri" w:eastAsia="平成明朝" w:hAnsi="Calibri" w:hint="eastAsia"/>
          <w:noProof/>
          <w:sz w:val="24"/>
          <w:szCs w:val="24"/>
          <w:lang w:val="en-GB" w:eastAsia="ja-JP"/>
        </w:rPr>
        <w:t xml:space="preserve"> Mr. Ben T. Nangombe</w:t>
      </w:r>
      <w:r w:rsidR="00D906C9">
        <w:rPr>
          <w:rFonts w:ascii="Calibri" w:eastAsia="平成明朝" w:hAnsi="Calibri" w:hint="eastAsia"/>
          <w:noProof/>
          <w:sz w:val="24"/>
          <w:szCs w:val="24"/>
          <w:lang w:val="en-GB" w:eastAsia="ja-JP"/>
        </w:rPr>
        <w:t>,</w:t>
      </w:r>
      <w:r>
        <w:rPr>
          <w:rFonts w:ascii="Calibri" w:eastAsia="平成明朝" w:hAnsi="Calibri" w:hint="eastAsia"/>
          <w:noProof/>
          <w:sz w:val="24"/>
          <w:szCs w:val="24"/>
          <w:lang w:val="en-GB" w:eastAsia="ja-JP"/>
        </w:rPr>
        <w:t xml:space="preserve"> Perma</w:t>
      </w:r>
      <w:r w:rsidRPr="005264C4">
        <w:rPr>
          <w:rFonts w:ascii="Calibri" w:eastAsia="平成明朝" w:hAnsi="Calibri" w:hint="eastAsia"/>
          <w:noProof/>
          <w:sz w:val="24"/>
          <w:szCs w:val="24"/>
          <w:lang w:val="en-GB" w:eastAsia="ja-JP"/>
        </w:rPr>
        <w:t>nent Secretary of the Ministry of Health and Social Services</w:t>
      </w:r>
      <w:r w:rsidR="00D906C9">
        <w:rPr>
          <w:rFonts w:ascii="Calibri" w:eastAsia="平成明朝" w:hAnsi="Calibri" w:hint="eastAsia"/>
          <w:noProof/>
          <w:sz w:val="24"/>
          <w:szCs w:val="24"/>
          <w:lang w:val="en-GB" w:eastAsia="ja-JP"/>
        </w:rPr>
        <w:t>;</w:t>
      </w:r>
      <w:r w:rsidRPr="005264C4">
        <w:rPr>
          <w:rFonts w:ascii="Calibri" w:eastAsia="平成明朝" w:hAnsi="Calibri" w:hint="eastAsia"/>
          <w:noProof/>
          <w:sz w:val="24"/>
          <w:szCs w:val="24"/>
          <w:lang w:val="en-GB" w:eastAsia="ja-JP"/>
        </w:rPr>
        <w:t xml:space="preserve"> Mr. Shiro Nabeya</w:t>
      </w:r>
      <w:r>
        <w:rPr>
          <w:rFonts w:ascii="Calibri" w:eastAsia="平成明朝" w:hAnsi="Calibri" w:hint="eastAsia"/>
          <w:noProof/>
          <w:sz w:val="24"/>
          <w:szCs w:val="24"/>
          <w:lang w:val="en-GB" w:eastAsia="ja-JP"/>
        </w:rPr>
        <w:t>,</w:t>
      </w:r>
      <w:r w:rsidRPr="005264C4">
        <w:rPr>
          <w:rFonts w:ascii="Calibri" w:eastAsia="平成明朝" w:hAnsi="Calibri" w:hint="eastAsia"/>
          <w:noProof/>
          <w:sz w:val="24"/>
          <w:szCs w:val="24"/>
          <w:lang w:val="en-GB" w:eastAsia="ja-JP"/>
        </w:rPr>
        <w:t xml:space="preserve"> Resident Representative of JICA Namibia</w:t>
      </w:r>
      <w:r w:rsidR="00D906C9">
        <w:rPr>
          <w:rFonts w:ascii="Calibri" w:eastAsia="平成明朝" w:hAnsi="Calibri" w:hint="eastAsia"/>
          <w:noProof/>
          <w:sz w:val="24"/>
          <w:szCs w:val="24"/>
          <w:lang w:val="en-GB" w:eastAsia="ja-JP"/>
        </w:rPr>
        <w:t>;</w:t>
      </w:r>
      <w:r w:rsidRPr="005264C4">
        <w:rPr>
          <w:rFonts w:ascii="Calibri" w:eastAsia="平成明朝" w:hAnsi="Calibri" w:hint="eastAsia"/>
          <w:noProof/>
          <w:sz w:val="24"/>
          <w:szCs w:val="24"/>
          <w:lang w:val="en-GB" w:eastAsia="ja-JP"/>
        </w:rPr>
        <w:t xml:space="preserve"> Mrs. Mekondjo Nghipandulwa, Acting CEO of NIP</w:t>
      </w:r>
      <w:r w:rsidR="00D906C9">
        <w:rPr>
          <w:rFonts w:ascii="Calibri" w:eastAsia="平成明朝" w:hAnsi="Calibri" w:hint="eastAsia"/>
          <w:noProof/>
          <w:sz w:val="24"/>
          <w:szCs w:val="24"/>
          <w:lang w:val="en-GB" w:eastAsia="ja-JP"/>
        </w:rPr>
        <w:t>;</w:t>
      </w:r>
      <w:r w:rsidRPr="005264C4">
        <w:rPr>
          <w:rFonts w:ascii="Calibri" w:eastAsia="平成明朝" w:hAnsi="Calibri" w:hint="eastAsia"/>
          <w:noProof/>
          <w:sz w:val="24"/>
          <w:szCs w:val="24"/>
          <w:lang w:val="en-GB" w:eastAsia="ja-JP"/>
        </w:rPr>
        <w:t xml:space="preserve"> Mr. Kazuto Yoshikawa, Global Su</w:t>
      </w:r>
      <w:r w:rsidR="00B21031">
        <w:rPr>
          <w:rFonts w:ascii="Calibri" w:eastAsia="平成明朝" w:hAnsi="Calibri" w:hint="eastAsia"/>
          <w:noProof/>
          <w:sz w:val="24"/>
          <w:szCs w:val="24"/>
          <w:lang w:val="en-GB" w:eastAsia="ja-JP"/>
        </w:rPr>
        <w:t>pport Vice President, Sysmex Cor</w:t>
      </w:r>
      <w:r w:rsidRPr="005264C4">
        <w:rPr>
          <w:rFonts w:ascii="Calibri" w:eastAsia="平成明朝" w:hAnsi="Calibri" w:hint="eastAsia"/>
          <w:noProof/>
          <w:sz w:val="24"/>
          <w:szCs w:val="24"/>
          <w:lang w:val="en-GB" w:eastAsia="ja-JP"/>
        </w:rPr>
        <w:t>p</w:t>
      </w:r>
      <w:r w:rsidR="00B21031">
        <w:rPr>
          <w:rFonts w:ascii="Calibri" w:eastAsia="平成明朝" w:hAnsi="Calibri" w:hint="eastAsia"/>
          <w:noProof/>
          <w:sz w:val="24"/>
          <w:szCs w:val="24"/>
          <w:lang w:val="en-GB" w:eastAsia="ja-JP"/>
        </w:rPr>
        <w:t>o</w:t>
      </w:r>
      <w:r w:rsidRPr="005264C4">
        <w:rPr>
          <w:rFonts w:ascii="Calibri" w:eastAsia="平成明朝" w:hAnsi="Calibri" w:hint="eastAsia"/>
          <w:noProof/>
          <w:sz w:val="24"/>
          <w:szCs w:val="24"/>
          <w:lang w:val="en-GB" w:eastAsia="ja-JP"/>
        </w:rPr>
        <w:t>ration</w:t>
      </w:r>
      <w:r w:rsidR="00D906C9">
        <w:rPr>
          <w:rFonts w:ascii="Calibri" w:eastAsia="平成明朝" w:hAnsi="Calibri" w:hint="eastAsia"/>
          <w:noProof/>
          <w:sz w:val="24"/>
          <w:szCs w:val="24"/>
          <w:lang w:val="en-GB" w:eastAsia="ja-JP"/>
        </w:rPr>
        <w:t>; and</w:t>
      </w:r>
      <w:r w:rsidRPr="005264C4">
        <w:rPr>
          <w:rFonts w:ascii="Calibri" w:eastAsia="平成明朝" w:hAnsi="Calibri" w:hint="eastAsia"/>
          <w:noProof/>
          <w:sz w:val="24"/>
          <w:szCs w:val="24"/>
          <w:lang w:val="en-GB" w:eastAsia="ja-JP"/>
        </w:rPr>
        <w:t xml:space="preserve"> Mr. Hans Hasenpflug, Managing Director, Sysmex South Africa.</w:t>
      </w:r>
    </w:p>
    <w:p w:rsidR="003C3A09" w:rsidRDefault="005264C4" w:rsidP="00863A35">
      <w:pPr>
        <w:pStyle w:val="ad"/>
        <w:spacing w:before="100" w:beforeAutospacing="1" w:after="100" w:afterAutospacing="1" w:line="320" w:lineRule="exact"/>
        <w:jc w:val="both"/>
        <w:rPr>
          <w:rFonts w:ascii="Calibri" w:eastAsia="平成明朝" w:hAnsi="Calibri"/>
          <w:noProof/>
          <w:sz w:val="24"/>
          <w:szCs w:val="24"/>
          <w:lang w:val="en-GB" w:eastAsia="ja-JP"/>
        </w:rPr>
      </w:pPr>
      <w:r w:rsidRPr="005264C4">
        <w:rPr>
          <w:rFonts w:ascii="Calibri" w:eastAsia="平成明朝" w:hAnsi="Calibri" w:hint="eastAsia"/>
          <w:noProof/>
          <w:sz w:val="24"/>
          <w:szCs w:val="24"/>
          <w:lang w:val="en-GB" w:eastAsia="ja-JP"/>
        </w:rPr>
        <w:t>The collaboration program aims to improve the quality management of the key laboratories in Namibia in order to enhance heath service delivery, as accurate and speedy disease diagnosis through clinical testing is the key for appropriate and timely treatment.</w:t>
      </w:r>
    </w:p>
    <w:p w:rsidR="005264C4" w:rsidRDefault="005264C4" w:rsidP="00863A35">
      <w:pPr>
        <w:pStyle w:val="ad"/>
        <w:spacing w:before="100" w:beforeAutospacing="1" w:after="100" w:afterAutospacing="1" w:line="320" w:lineRule="exact"/>
        <w:jc w:val="both"/>
        <w:rPr>
          <w:rFonts w:ascii="Calibri" w:eastAsia="平成明朝" w:hAnsi="Calibri"/>
          <w:noProof/>
          <w:sz w:val="24"/>
          <w:szCs w:val="24"/>
          <w:lang w:val="en-GB" w:eastAsia="ja-JP"/>
        </w:rPr>
      </w:pPr>
      <w:r w:rsidRPr="005264C4">
        <w:rPr>
          <w:rFonts w:ascii="Calibri" w:eastAsia="平成明朝" w:hAnsi="Calibri" w:hint="eastAsia"/>
          <w:noProof/>
          <w:sz w:val="24"/>
          <w:szCs w:val="24"/>
          <w:lang w:val="en-GB" w:eastAsia="ja-JP"/>
        </w:rPr>
        <w:t>Under the program, worth approximately 2.4 million ND, the world top class technology and skills offered by the Sysmex Corporation, a Japanese leadi</w:t>
      </w:r>
      <w:r w:rsidR="00AB446E">
        <w:rPr>
          <w:rFonts w:ascii="Calibri" w:eastAsia="平成明朝" w:hAnsi="Calibri" w:hint="eastAsia"/>
          <w:noProof/>
          <w:sz w:val="24"/>
          <w:szCs w:val="24"/>
          <w:lang w:val="en-GB" w:eastAsia="ja-JP"/>
        </w:rPr>
        <w:t>ng company in clinical blood te</w:t>
      </w:r>
      <w:r w:rsidRPr="005264C4">
        <w:rPr>
          <w:rFonts w:ascii="Calibri" w:eastAsia="平成明朝" w:hAnsi="Calibri" w:hint="eastAsia"/>
          <w:noProof/>
          <w:sz w:val="24"/>
          <w:szCs w:val="24"/>
          <w:lang w:val="en-GB" w:eastAsia="ja-JP"/>
        </w:rPr>
        <w:t>s</w:t>
      </w:r>
      <w:r w:rsidR="00AB446E">
        <w:rPr>
          <w:rFonts w:ascii="Calibri" w:eastAsia="平成明朝" w:hAnsi="Calibri"/>
          <w:noProof/>
          <w:sz w:val="24"/>
          <w:szCs w:val="24"/>
          <w:lang w:val="en-GB" w:eastAsia="ja-JP"/>
        </w:rPr>
        <w:t>t</w:t>
      </w:r>
      <w:r w:rsidRPr="005264C4">
        <w:rPr>
          <w:rFonts w:ascii="Calibri" w:eastAsia="平成明朝" w:hAnsi="Calibri" w:hint="eastAsia"/>
          <w:noProof/>
          <w:sz w:val="24"/>
          <w:szCs w:val="24"/>
          <w:lang w:val="en-GB" w:eastAsia="ja-JP"/>
        </w:rPr>
        <w:t>ing wh</w:t>
      </w:r>
      <w:r w:rsidR="00B21031">
        <w:rPr>
          <w:rFonts w:ascii="Calibri" w:eastAsia="平成明朝" w:hAnsi="Calibri" w:hint="eastAsia"/>
          <w:noProof/>
          <w:sz w:val="24"/>
          <w:szCs w:val="24"/>
          <w:lang w:val="en-GB" w:eastAsia="ja-JP"/>
        </w:rPr>
        <w:t>ich</w:t>
      </w:r>
      <w:r w:rsidRPr="005264C4">
        <w:rPr>
          <w:rFonts w:ascii="Calibri" w:eastAsia="平成明朝" w:hAnsi="Calibri" w:hint="eastAsia"/>
          <w:noProof/>
          <w:sz w:val="24"/>
          <w:szCs w:val="24"/>
          <w:lang w:val="en-GB" w:eastAsia="ja-JP"/>
        </w:rPr>
        <w:t xml:space="preserve"> operates worldwide, have been successfully transferred to the NIP laboratories, namely, the Windhoek Central Reference Laboratory, Rundu Laboratory, and Oshakati Laboratory. Three blood analyse</w:t>
      </w:r>
      <w:r w:rsidR="00137E46">
        <w:rPr>
          <w:rFonts w:ascii="Calibri" w:eastAsia="平成明朝" w:hAnsi="Calibri" w:hint="eastAsia"/>
          <w:noProof/>
          <w:sz w:val="24"/>
          <w:szCs w:val="24"/>
          <w:lang w:val="en-GB" w:eastAsia="ja-JP"/>
        </w:rPr>
        <w:t>r</w:t>
      </w:r>
      <w:bookmarkStart w:id="0" w:name="_GoBack"/>
      <w:bookmarkEnd w:id="0"/>
      <w:r w:rsidRPr="005264C4">
        <w:rPr>
          <w:rFonts w:ascii="Calibri" w:eastAsia="平成明朝" w:hAnsi="Calibri" w:hint="eastAsia"/>
          <w:noProof/>
          <w:sz w:val="24"/>
          <w:szCs w:val="24"/>
          <w:lang w:val="en-GB" w:eastAsia="ja-JP"/>
        </w:rPr>
        <w:t xml:space="preserve">s and on-line monitoring system of the analyser operation status, the world top class products of Sysmex Corporation, have been made operational through provision of the equipment </w:t>
      </w:r>
      <w:r w:rsidRPr="005264C4">
        <w:rPr>
          <w:rFonts w:ascii="Calibri" w:eastAsia="平成明朝" w:hAnsi="Calibri" w:hint="eastAsia"/>
          <w:noProof/>
          <w:sz w:val="24"/>
          <w:szCs w:val="24"/>
          <w:lang w:val="en-GB" w:eastAsia="ja-JP"/>
        </w:rPr>
        <w:lastRenderedPageBreak/>
        <w:t>and on-site training by Sysmex ex</w:t>
      </w:r>
      <w:r w:rsidR="00AB446E">
        <w:rPr>
          <w:rFonts w:ascii="Calibri" w:eastAsia="平成明朝" w:hAnsi="Calibri"/>
          <w:noProof/>
          <w:sz w:val="24"/>
          <w:szCs w:val="24"/>
          <w:lang w:val="en-GB" w:eastAsia="ja-JP"/>
        </w:rPr>
        <w:t>p</w:t>
      </w:r>
      <w:r w:rsidRPr="005264C4">
        <w:rPr>
          <w:rFonts w:ascii="Calibri" w:eastAsia="平成明朝" w:hAnsi="Calibri" w:hint="eastAsia"/>
          <w:noProof/>
          <w:sz w:val="24"/>
          <w:szCs w:val="24"/>
          <w:lang w:val="en-GB" w:eastAsia="ja-JP"/>
        </w:rPr>
        <w:t>er</w:t>
      </w:r>
      <w:r w:rsidR="00D906C9">
        <w:rPr>
          <w:rFonts w:ascii="Calibri" w:eastAsia="平成明朝" w:hAnsi="Calibri" w:hint="eastAsia"/>
          <w:noProof/>
          <w:sz w:val="24"/>
          <w:szCs w:val="24"/>
          <w:lang w:val="en-GB" w:eastAsia="ja-JP"/>
        </w:rPr>
        <w:t>ts. As</w:t>
      </w:r>
      <w:r w:rsidRPr="005264C4">
        <w:rPr>
          <w:rFonts w:ascii="Calibri" w:eastAsia="平成明朝" w:hAnsi="Calibri" w:hint="eastAsia"/>
          <w:noProof/>
          <w:sz w:val="24"/>
          <w:szCs w:val="24"/>
          <w:lang w:val="en-GB" w:eastAsia="ja-JP"/>
        </w:rPr>
        <w:t xml:space="preserve"> proof of the successful collaboration, the Windhoek Central Reference Laboratory and Rundu Laboratory are now fully certified as quality management medical laboratories at the international standard, namely ISO15189, and that the O</w:t>
      </w:r>
      <w:r w:rsidR="00B21031">
        <w:rPr>
          <w:rFonts w:ascii="Calibri" w:eastAsia="平成明朝" w:hAnsi="Calibri" w:hint="eastAsia"/>
          <w:noProof/>
          <w:sz w:val="24"/>
          <w:szCs w:val="24"/>
          <w:lang w:val="en-GB" w:eastAsia="ja-JP"/>
        </w:rPr>
        <w:t>shakati L</w:t>
      </w:r>
      <w:r w:rsidRPr="005264C4">
        <w:rPr>
          <w:rFonts w:ascii="Calibri" w:eastAsia="平成明朝" w:hAnsi="Calibri" w:hint="eastAsia"/>
          <w:noProof/>
          <w:sz w:val="24"/>
          <w:szCs w:val="24"/>
          <w:lang w:val="en-GB" w:eastAsia="ja-JP"/>
        </w:rPr>
        <w:t xml:space="preserve">aboratory is well progressing to reach the same international standard. </w:t>
      </w:r>
    </w:p>
    <w:p w:rsidR="005264C4" w:rsidRPr="005264C4" w:rsidRDefault="005264C4" w:rsidP="00863A35">
      <w:pPr>
        <w:pStyle w:val="ad"/>
        <w:spacing w:before="100" w:beforeAutospacing="1" w:after="100" w:afterAutospacing="1" w:line="320" w:lineRule="exact"/>
        <w:jc w:val="both"/>
        <w:rPr>
          <w:rFonts w:ascii="Calibri" w:eastAsia="平成明朝" w:hAnsi="Calibri"/>
          <w:noProof/>
          <w:sz w:val="24"/>
          <w:szCs w:val="24"/>
          <w:lang w:val="en-GB" w:eastAsia="ja-JP"/>
        </w:rPr>
      </w:pPr>
      <w:r w:rsidRPr="005264C4">
        <w:rPr>
          <w:rFonts w:ascii="Calibri" w:eastAsia="平成明朝" w:hAnsi="Calibri" w:hint="eastAsia"/>
          <w:noProof/>
          <w:sz w:val="24"/>
          <w:szCs w:val="24"/>
          <w:lang w:val="en-GB" w:eastAsia="ja-JP"/>
        </w:rPr>
        <w:t>During the closing ceremony, three blood analysers donated by the Government of Japan through the Japan International Corporation Agency (JICA) were officially handed over to the NIP</w:t>
      </w:r>
      <w:r w:rsidR="00D906C9">
        <w:rPr>
          <w:rFonts w:ascii="Calibri" w:eastAsia="平成明朝" w:hAnsi="Calibri" w:hint="eastAsia"/>
          <w:noProof/>
          <w:sz w:val="24"/>
          <w:szCs w:val="24"/>
          <w:lang w:val="en-GB" w:eastAsia="ja-JP"/>
        </w:rPr>
        <w:t>.</w:t>
      </w:r>
      <w:r w:rsidRPr="005264C4">
        <w:rPr>
          <w:rFonts w:ascii="Calibri" w:eastAsia="平成明朝" w:hAnsi="Calibri" w:hint="eastAsia"/>
          <w:noProof/>
          <w:sz w:val="24"/>
          <w:szCs w:val="24"/>
          <w:lang w:val="en-GB" w:eastAsia="ja-JP"/>
        </w:rPr>
        <w:t xml:space="preserve"> This collaboration is one of the Government of Japan</w:t>
      </w:r>
      <w:r w:rsidRPr="005264C4">
        <w:rPr>
          <w:rFonts w:ascii="Calibri" w:eastAsia="平成明朝" w:hAnsi="Calibri"/>
          <w:noProof/>
          <w:sz w:val="24"/>
          <w:szCs w:val="24"/>
          <w:lang w:val="en-GB" w:eastAsia="ja-JP"/>
        </w:rPr>
        <w:t>’</w:t>
      </w:r>
      <w:r w:rsidRPr="005264C4">
        <w:rPr>
          <w:rFonts w:ascii="Calibri" w:eastAsia="平成明朝" w:hAnsi="Calibri" w:hint="eastAsia"/>
          <w:noProof/>
          <w:sz w:val="24"/>
          <w:szCs w:val="24"/>
          <w:lang w:val="en-GB" w:eastAsia="ja-JP"/>
        </w:rPr>
        <w:t>s public-private partnership program. It aims to utilize Japanese enterprises</w:t>
      </w:r>
      <w:r w:rsidRPr="005264C4">
        <w:rPr>
          <w:rFonts w:ascii="Calibri" w:eastAsia="平成明朝" w:hAnsi="Calibri"/>
          <w:noProof/>
          <w:sz w:val="24"/>
          <w:szCs w:val="24"/>
          <w:lang w:val="en-GB" w:eastAsia="ja-JP"/>
        </w:rPr>
        <w:t>’</w:t>
      </w:r>
      <w:r w:rsidRPr="005264C4">
        <w:rPr>
          <w:rFonts w:ascii="Calibri" w:eastAsia="平成明朝" w:hAnsi="Calibri" w:hint="eastAsia"/>
          <w:noProof/>
          <w:sz w:val="24"/>
          <w:szCs w:val="24"/>
          <w:lang w:val="en-GB" w:eastAsia="ja-JP"/>
        </w:rPr>
        <w:t xml:space="preserve"> technological resources, in order to effectively respond to specific development challenges, and to have a positive impact on the social welfare of a country in need.</w:t>
      </w:r>
    </w:p>
    <w:p w:rsidR="005264C4" w:rsidRDefault="00B21031" w:rsidP="00863A35">
      <w:pPr>
        <w:pStyle w:val="ad"/>
        <w:spacing w:before="100" w:beforeAutospacing="1" w:after="100" w:afterAutospacing="1" w:line="320" w:lineRule="exact"/>
        <w:jc w:val="both"/>
        <w:rPr>
          <w:rFonts w:ascii="Calibri" w:eastAsia="平成明朝" w:hAnsi="Calibri"/>
          <w:noProof/>
          <w:sz w:val="24"/>
          <w:szCs w:val="24"/>
          <w:lang w:val="en-GB" w:eastAsia="ja-JP"/>
        </w:rPr>
      </w:pPr>
      <w:r>
        <w:rPr>
          <w:rFonts w:ascii="Calibri" w:eastAsia="平成明朝" w:hAnsi="Calibri" w:hint="eastAsia"/>
          <w:noProof/>
          <w:sz w:val="24"/>
          <w:szCs w:val="24"/>
          <w:lang w:val="en-GB" w:eastAsia="ja-JP"/>
        </w:rPr>
        <w:t>Mrs. Nghipandulwa, i</w:t>
      </w:r>
      <w:r w:rsidR="005264C4" w:rsidRPr="005264C4">
        <w:rPr>
          <w:rFonts w:ascii="Calibri" w:eastAsia="平成明朝" w:hAnsi="Calibri" w:hint="eastAsia"/>
          <w:noProof/>
          <w:sz w:val="24"/>
          <w:szCs w:val="24"/>
          <w:lang w:val="en-GB" w:eastAsia="ja-JP"/>
        </w:rPr>
        <w:t xml:space="preserve">n her welcoming remarks, expressed her profound gratitude to JICA, Sysmex Corporation and all stakeholders, stating that </w:t>
      </w:r>
      <w:r w:rsidR="005264C4" w:rsidRPr="005264C4">
        <w:rPr>
          <w:rFonts w:ascii="Calibri" w:eastAsia="平成明朝" w:hAnsi="Calibri"/>
          <w:noProof/>
          <w:sz w:val="24"/>
          <w:szCs w:val="24"/>
          <w:lang w:val="en-GB" w:eastAsia="ja-JP"/>
        </w:rPr>
        <w:t>“</w:t>
      </w:r>
      <w:r w:rsidR="005264C4" w:rsidRPr="005264C4">
        <w:rPr>
          <w:rFonts w:ascii="Calibri" w:eastAsia="平成明朝" w:hAnsi="Calibri" w:hint="eastAsia"/>
          <w:noProof/>
          <w:sz w:val="24"/>
          <w:szCs w:val="24"/>
          <w:lang w:val="en-GB" w:eastAsia="ja-JP"/>
        </w:rPr>
        <w:t xml:space="preserve">this collaboration has brought the institution one step closer to achieving its objective. </w:t>
      </w:r>
      <w:r w:rsidR="005264C4" w:rsidRPr="005264C4">
        <w:rPr>
          <w:rFonts w:ascii="Calibri" w:eastAsia="平成明朝" w:hAnsi="Calibri"/>
          <w:noProof/>
          <w:sz w:val="24"/>
          <w:szCs w:val="24"/>
          <w:lang w:val="en-GB" w:eastAsia="ja-JP"/>
        </w:rPr>
        <w:t>“</w:t>
      </w:r>
    </w:p>
    <w:p w:rsidR="005264C4" w:rsidRPr="005264C4" w:rsidRDefault="00B21031" w:rsidP="00863A35">
      <w:pPr>
        <w:pStyle w:val="ad"/>
        <w:spacing w:before="100" w:beforeAutospacing="1" w:after="100" w:afterAutospacing="1" w:line="320" w:lineRule="exact"/>
        <w:jc w:val="both"/>
        <w:rPr>
          <w:rFonts w:ascii="Calibri" w:eastAsia="平成明朝" w:hAnsi="Calibri"/>
          <w:noProof/>
          <w:sz w:val="24"/>
          <w:szCs w:val="24"/>
          <w:lang w:val="en-GB" w:eastAsia="ja-JP"/>
        </w:rPr>
      </w:pPr>
      <w:r>
        <w:rPr>
          <w:rFonts w:ascii="Calibri" w:eastAsia="平成明朝" w:hAnsi="Calibri" w:hint="eastAsia"/>
          <w:noProof/>
          <w:sz w:val="24"/>
          <w:szCs w:val="24"/>
          <w:lang w:val="en-GB" w:eastAsia="ja-JP"/>
        </w:rPr>
        <w:t xml:space="preserve">Mr. </w:t>
      </w:r>
      <w:r w:rsidR="005264C4" w:rsidRPr="005264C4">
        <w:rPr>
          <w:rFonts w:ascii="Calibri" w:eastAsia="平成明朝" w:hAnsi="Calibri" w:hint="eastAsia"/>
          <w:noProof/>
          <w:sz w:val="24"/>
          <w:szCs w:val="24"/>
          <w:lang w:val="en-GB" w:eastAsia="ja-JP"/>
        </w:rPr>
        <w:t>Hasenpflug explained Sysmex</w:t>
      </w:r>
      <w:r w:rsidR="005264C4" w:rsidRPr="005264C4">
        <w:rPr>
          <w:rFonts w:ascii="Calibri" w:eastAsia="平成明朝" w:hAnsi="Calibri"/>
          <w:noProof/>
          <w:sz w:val="24"/>
          <w:szCs w:val="24"/>
          <w:lang w:val="en-GB" w:eastAsia="ja-JP"/>
        </w:rPr>
        <w:t>’</w:t>
      </w:r>
      <w:r w:rsidR="005264C4" w:rsidRPr="005264C4">
        <w:rPr>
          <w:rFonts w:ascii="Calibri" w:eastAsia="平成明朝" w:hAnsi="Calibri" w:hint="eastAsia"/>
          <w:noProof/>
          <w:sz w:val="24"/>
          <w:szCs w:val="24"/>
          <w:lang w:val="en-GB" w:eastAsia="ja-JP"/>
        </w:rPr>
        <w:t xml:space="preserve">s business model that has led this cooperation to a success. The model is to provide high quality medical equipment together with after sales support, such as continuous supply of reagents, quality control, maintenance services and training, which Sysmex realised after seeing unutilised medical equipment sold due to lack of such support. </w:t>
      </w:r>
    </w:p>
    <w:p w:rsidR="005264C4" w:rsidRDefault="00D906C9" w:rsidP="00863A35">
      <w:pPr>
        <w:pStyle w:val="ad"/>
        <w:spacing w:before="100" w:beforeAutospacing="1" w:after="100" w:afterAutospacing="1" w:line="320" w:lineRule="exact"/>
        <w:jc w:val="both"/>
        <w:rPr>
          <w:rFonts w:ascii="Calibri" w:eastAsia="平成明朝" w:hAnsi="Calibri"/>
          <w:noProof/>
          <w:sz w:val="24"/>
          <w:szCs w:val="24"/>
          <w:lang w:val="en-GB" w:eastAsia="ja-JP"/>
        </w:rPr>
      </w:pPr>
      <w:r>
        <w:rPr>
          <w:rFonts w:ascii="Calibri" w:eastAsia="平成明朝" w:hAnsi="Calibri" w:hint="eastAsia"/>
          <w:noProof/>
          <w:sz w:val="24"/>
          <w:szCs w:val="24"/>
          <w:lang w:val="en-GB" w:eastAsia="ja-JP"/>
        </w:rPr>
        <w:t>Ambassador</w:t>
      </w:r>
      <w:r w:rsidR="005264C4" w:rsidRPr="005264C4">
        <w:rPr>
          <w:rFonts w:ascii="Calibri" w:eastAsia="平成明朝" w:hAnsi="Calibri" w:hint="eastAsia"/>
          <w:noProof/>
          <w:sz w:val="24"/>
          <w:szCs w:val="24"/>
          <w:lang w:val="en-GB" w:eastAsia="ja-JP"/>
        </w:rPr>
        <w:t xml:space="preserve"> Harada and Mr. Nabeya both congratulated and commended the achievement made through close collaboration and partnership among NIP staff, Sysmex experts, and other partners. They also emphasised that </w:t>
      </w:r>
      <w:r>
        <w:rPr>
          <w:rFonts w:ascii="Calibri" w:eastAsia="平成明朝" w:hAnsi="Calibri" w:hint="eastAsia"/>
          <w:noProof/>
          <w:sz w:val="24"/>
          <w:szCs w:val="24"/>
          <w:lang w:val="en-GB" w:eastAsia="ja-JP"/>
        </w:rPr>
        <w:t>today</w:t>
      </w:r>
      <w:r>
        <w:rPr>
          <w:rFonts w:ascii="Calibri" w:eastAsia="平成明朝" w:hAnsi="Calibri"/>
          <w:noProof/>
          <w:sz w:val="24"/>
          <w:szCs w:val="24"/>
          <w:lang w:val="en-GB" w:eastAsia="ja-JP"/>
        </w:rPr>
        <w:t>’</w:t>
      </w:r>
      <w:r>
        <w:rPr>
          <w:rFonts w:ascii="Calibri" w:eastAsia="平成明朝" w:hAnsi="Calibri" w:hint="eastAsia"/>
          <w:noProof/>
          <w:sz w:val="24"/>
          <w:szCs w:val="24"/>
          <w:lang w:val="en-GB" w:eastAsia="ja-JP"/>
        </w:rPr>
        <w:t xml:space="preserve">s </w:t>
      </w:r>
      <w:r w:rsidR="005264C4" w:rsidRPr="005264C4">
        <w:rPr>
          <w:rFonts w:ascii="Calibri" w:eastAsia="平成明朝" w:hAnsi="Calibri" w:hint="eastAsia"/>
          <w:noProof/>
          <w:sz w:val="24"/>
          <w:szCs w:val="24"/>
          <w:lang w:val="en-GB" w:eastAsia="ja-JP"/>
        </w:rPr>
        <w:t xml:space="preserve">event is not </w:t>
      </w:r>
      <w:r>
        <w:rPr>
          <w:rFonts w:ascii="Calibri" w:eastAsia="平成明朝" w:hAnsi="Calibri" w:hint="eastAsia"/>
          <w:noProof/>
          <w:sz w:val="24"/>
          <w:szCs w:val="24"/>
          <w:lang w:val="en-GB" w:eastAsia="ja-JP"/>
        </w:rPr>
        <w:t xml:space="preserve">the closure of </w:t>
      </w:r>
      <w:r w:rsidR="005264C4" w:rsidRPr="005264C4">
        <w:rPr>
          <w:rFonts w:ascii="Calibri" w:eastAsia="平成明朝" w:hAnsi="Calibri" w:hint="eastAsia"/>
          <w:noProof/>
          <w:sz w:val="24"/>
          <w:szCs w:val="24"/>
          <w:lang w:val="en-GB" w:eastAsia="ja-JP"/>
        </w:rPr>
        <w:t>the cooperation</w:t>
      </w:r>
      <w:r>
        <w:rPr>
          <w:rFonts w:ascii="Calibri" w:eastAsia="平成明朝" w:hAnsi="Calibri" w:hint="eastAsia"/>
          <w:noProof/>
          <w:sz w:val="24"/>
          <w:szCs w:val="24"/>
          <w:lang w:val="en-GB" w:eastAsia="ja-JP"/>
        </w:rPr>
        <w:t xml:space="preserve"> but </w:t>
      </w:r>
      <w:r w:rsidR="005264C4" w:rsidRPr="005264C4">
        <w:rPr>
          <w:rFonts w:ascii="Calibri" w:eastAsia="平成明朝" w:hAnsi="Calibri" w:hint="eastAsia"/>
          <w:noProof/>
          <w:sz w:val="24"/>
          <w:szCs w:val="24"/>
          <w:lang w:val="en-GB" w:eastAsia="ja-JP"/>
        </w:rPr>
        <w:t xml:space="preserve">only </w:t>
      </w:r>
      <w:r>
        <w:rPr>
          <w:rFonts w:ascii="Calibri" w:eastAsia="平成明朝" w:hAnsi="Calibri" w:hint="eastAsia"/>
          <w:noProof/>
          <w:sz w:val="24"/>
          <w:szCs w:val="24"/>
          <w:lang w:val="en-GB" w:eastAsia="ja-JP"/>
        </w:rPr>
        <w:t>the</w:t>
      </w:r>
      <w:r w:rsidR="005264C4" w:rsidRPr="005264C4">
        <w:rPr>
          <w:rFonts w:ascii="Calibri" w:eastAsia="平成明朝" w:hAnsi="Calibri" w:hint="eastAsia"/>
          <w:noProof/>
          <w:sz w:val="24"/>
          <w:szCs w:val="24"/>
          <w:lang w:val="en-GB" w:eastAsia="ja-JP"/>
        </w:rPr>
        <w:t xml:space="preserve"> be</w:t>
      </w:r>
      <w:r>
        <w:rPr>
          <w:rFonts w:ascii="Calibri" w:eastAsia="平成明朝" w:hAnsi="Calibri" w:hint="eastAsia"/>
          <w:noProof/>
          <w:sz w:val="24"/>
          <w:szCs w:val="24"/>
          <w:lang w:val="en-GB" w:eastAsia="ja-JP"/>
        </w:rPr>
        <w:t xml:space="preserve">ginning </w:t>
      </w:r>
      <w:r w:rsidR="005264C4" w:rsidRPr="005264C4">
        <w:rPr>
          <w:rFonts w:ascii="Calibri" w:eastAsia="平成明朝" w:hAnsi="Calibri" w:hint="eastAsia"/>
          <w:noProof/>
          <w:sz w:val="24"/>
          <w:szCs w:val="24"/>
          <w:lang w:val="en-GB" w:eastAsia="ja-JP"/>
        </w:rPr>
        <w:t>for further enhanc</w:t>
      </w:r>
      <w:r>
        <w:rPr>
          <w:rFonts w:ascii="Calibri" w:eastAsia="平成明朝" w:hAnsi="Calibri" w:hint="eastAsia"/>
          <w:noProof/>
          <w:sz w:val="24"/>
          <w:szCs w:val="24"/>
          <w:lang w:val="en-GB" w:eastAsia="ja-JP"/>
        </w:rPr>
        <w:t>ed</w:t>
      </w:r>
      <w:r w:rsidR="00B21031">
        <w:rPr>
          <w:rFonts w:ascii="Calibri" w:eastAsia="平成明朝" w:hAnsi="Calibri" w:hint="eastAsia"/>
          <w:noProof/>
          <w:sz w:val="24"/>
          <w:szCs w:val="24"/>
          <w:lang w:val="en-GB" w:eastAsia="ja-JP"/>
        </w:rPr>
        <w:t xml:space="preserve"> partnership, and for Sysmex C</w:t>
      </w:r>
      <w:r w:rsidR="005264C4" w:rsidRPr="005264C4">
        <w:rPr>
          <w:rFonts w:ascii="Calibri" w:eastAsia="平成明朝" w:hAnsi="Calibri" w:hint="eastAsia"/>
          <w:noProof/>
          <w:sz w:val="24"/>
          <w:szCs w:val="24"/>
          <w:lang w:val="en-GB" w:eastAsia="ja-JP"/>
        </w:rPr>
        <w:t>orporation to bring more world class technological resources to Namibia.</w:t>
      </w:r>
    </w:p>
    <w:p w:rsidR="005264C4" w:rsidRDefault="005264C4" w:rsidP="00863A35">
      <w:pPr>
        <w:pStyle w:val="ad"/>
        <w:spacing w:before="100" w:beforeAutospacing="1" w:after="100" w:afterAutospacing="1" w:line="320" w:lineRule="exact"/>
        <w:jc w:val="both"/>
        <w:rPr>
          <w:rFonts w:ascii="Calibri" w:eastAsia="平成明朝" w:hAnsi="Calibri"/>
          <w:noProof/>
          <w:sz w:val="24"/>
          <w:szCs w:val="24"/>
          <w:lang w:val="en-GB" w:eastAsia="ja-JP"/>
        </w:rPr>
      </w:pPr>
      <w:r w:rsidRPr="005264C4">
        <w:rPr>
          <w:rFonts w:ascii="Calibri" w:eastAsia="平成明朝" w:hAnsi="Calibri" w:hint="eastAsia"/>
          <w:noProof/>
          <w:sz w:val="24"/>
          <w:szCs w:val="24"/>
          <w:lang w:val="en-GB" w:eastAsia="ja-JP"/>
        </w:rPr>
        <w:t>Representing the Namibian Government, Mr. Nangombe extended his appreciation to the Government and People of Japan for this cooperation. He further commended the partnership established through the program, emphasising that health services provision is, by nature, about partnership. He continued that the service would not be delivered to the people in needs on the ground only by the Ministry</w:t>
      </w:r>
      <w:r w:rsidRPr="005264C4">
        <w:rPr>
          <w:rFonts w:ascii="Calibri" w:eastAsia="平成明朝" w:hAnsi="Calibri"/>
          <w:noProof/>
          <w:sz w:val="24"/>
          <w:szCs w:val="24"/>
          <w:lang w:val="en-GB" w:eastAsia="ja-JP"/>
        </w:rPr>
        <w:t>’</w:t>
      </w:r>
      <w:r w:rsidRPr="005264C4">
        <w:rPr>
          <w:rFonts w:ascii="Calibri" w:eastAsia="平成明朝" w:hAnsi="Calibri" w:hint="eastAsia"/>
          <w:noProof/>
          <w:sz w:val="24"/>
          <w:szCs w:val="24"/>
          <w:lang w:val="en-GB" w:eastAsia="ja-JP"/>
        </w:rPr>
        <w:t>s efforts</w:t>
      </w:r>
      <w:r w:rsidR="00D906C9">
        <w:rPr>
          <w:rFonts w:ascii="Calibri" w:eastAsia="平成明朝" w:hAnsi="Calibri" w:hint="eastAsia"/>
          <w:noProof/>
          <w:sz w:val="24"/>
          <w:szCs w:val="24"/>
          <w:lang w:val="en-GB" w:eastAsia="ja-JP"/>
        </w:rPr>
        <w:t>. S</w:t>
      </w:r>
      <w:r w:rsidRPr="005264C4">
        <w:rPr>
          <w:rFonts w:ascii="Calibri" w:eastAsia="平成明朝" w:hAnsi="Calibri" w:hint="eastAsia"/>
          <w:noProof/>
          <w:sz w:val="24"/>
          <w:szCs w:val="24"/>
          <w:lang w:val="en-GB" w:eastAsia="ja-JP"/>
        </w:rPr>
        <w:t>trategic partnership with various institution and private sector, such as the one between NIP and Sysmex, is the way for Namibia to go. He concluded his remarks with his expectation that such cooperation will be further expanded beyond clinical testing.</w:t>
      </w:r>
    </w:p>
    <w:p w:rsidR="005264C4" w:rsidRPr="005264C4" w:rsidRDefault="005264C4" w:rsidP="00863A35">
      <w:pPr>
        <w:pStyle w:val="ad"/>
        <w:spacing w:before="100" w:beforeAutospacing="1" w:after="100" w:afterAutospacing="1" w:line="320" w:lineRule="exact"/>
        <w:jc w:val="both"/>
        <w:rPr>
          <w:rFonts w:ascii="Calibri" w:eastAsia="平成明朝" w:hAnsi="Calibri"/>
          <w:noProof/>
          <w:sz w:val="24"/>
          <w:szCs w:val="24"/>
          <w:lang w:val="en-GB" w:eastAsia="ja-JP"/>
        </w:rPr>
      </w:pPr>
      <w:r w:rsidRPr="005264C4">
        <w:rPr>
          <w:rFonts w:ascii="Calibri" w:eastAsia="平成明朝" w:hAnsi="Calibri" w:hint="eastAsia"/>
          <w:noProof/>
          <w:sz w:val="24"/>
          <w:szCs w:val="24"/>
          <w:lang w:val="en-GB" w:eastAsia="ja-JP"/>
        </w:rPr>
        <w:t xml:space="preserve">For further information, contact Ms. Kaoru Yokotani, First Secretary of the Embassy of Japan in Namibia. Email: kaoru.yokotani@mofa.go.jp, Tel: 061-426-700/ FAX: 061-426-749. </w:t>
      </w:r>
    </w:p>
    <w:p w:rsidR="005264C4" w:rsidRPr="005264C4" w:rsidRDefault="005264C4" w:rsidP="00863A35">
      <w:pPr>
        <w:pStyle w:val="ad"/>
        <w:spacing w:before="100" w:beforeAutospacing="1" w:after="100" w:afterAutospacing="1" w:line="320" w:lineRule="exact"/>
        <w:jc w:val="center"/>
        <w:rPr>
          <w:rFonts w:ascii="Calibri" w:eastAsia="平成明朝" w:hAnsi="Calibri"/>
          <w:noProof/>
          <w:sz w:val="24"/>
          <w:szCs w:val="24"/>
          <w:lang w:val="en-GB" w:eastAsia="ja-JP"/>
        </w:rPr>
      </w:pPr>
      <w:r w:rsidRPr="005264C4">
        <w:rPr>
          <w:rFonts w:ascii="Calibri" w:eastAsia="平成明朝" w:hAnsi="Calibri" w:hint="eastAsia"/>
          <w:noProof/>
          <w:sz w:val="24"/>
          <w:szCs w:val="24"/>
          <w:lang w:val="en-GB" w:eastAsia="ja-JP"/>
        </w:rPr>
        <w:t>-END OF STATEMENT-</w:t>
      </w:r>
    </w:p>
    <w:p w:rsidR="005264C4" w:rsidRPr="005264C4" w:rsidRDefault="005264C4" w:rsidP="00863A35">
      <w:pPr>
        <w:spacing w:before="100" w:beforeAutospacing="1" w:after="100" w:afterAutospacing="1" w:line="320" w:lineRule="exact"/>
        <w:jc w:val="both"/>
        <w:rPr>
          <w:noProof/>
          <w:lang w:val="en-US" w:eastAsia="ja-JP"/>
        </w:rPr>
      </w:pPr>
    </w:p>
    <w:sectPr w:rsidR="005264C4" w:rsidRPr="005264C4" w:rsidSect="006A207B">
      <w:pgSz w:w="11906" w:h="16838" w:code="9"/>
      <w:pgMar w:top="851" w:right="1134" w:bottom="567" w:left="1134" w:header="567" w:footer="85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02" w:rsidRDefault="00F57402">
      <w:r>
        <w:separator/>
      </w:r>
    </w:p>
  </w:endnote>
  <w:endnote w:type="continuationSeparator" w:id="0">
    <w:p w:rsidR="00F57402" w:rsidRDefault="00F5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平成明朝">
    <w:altName w:val="ＭＳ ゴシック"/>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02" w:rsidRDefault="00F57402">
      <w:r>
        <w:separator/>
      </w:r>
    </w:p>
  </w:footnote>
  <w:footnote w:type="continuationSeparator" w:id="0">
    <w:p w:rsidR="00F57402" w:rsidRDefault="00F57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77EA"/>
    <w:multiLevelType w:val="hybridMultilevel"/>
    <w:tmpl w:val="A81815C4"/>
    <w:lvl w:ilvl="0" w:tplc="8E7E1130">
      <w:start w:val="2"/>
      <w:numFmt w:val="bullet"/>
      <w:lvlText w:val="-"/>
      <w:lvlJc w:val="left"/>
      <w:pPr>
        <w:ind w:left="720" w:hanging="360"/>
      </w:pPr>
      <w:rPr>
        <w:rFonts w:ascii="Arial" w:eastAsia="平成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E46E7"/>
    <w:multiLevelType w:val="hybridMultilevel"/>
    <w:tmpl w:val="02E2EBA0"/>
    <w:lvl w:ilvl="0" w:tplc="26B8DDC8">
      <w:start w:val="2"/>
      <w:numFmt w:val="bullet"/>
      <w:lvlText w:val="-"/>
      <w:lvlJc w:val="left"/>
      <w:pPr>
        <w:ind w:left="720" w:hanging="360"/>
      </w:pPr>
      <w:rPr>
        <w:rFonts w:ascii="Arial" w:eastAsia="平成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B90E73"/>
    <w:multiLevelType w:val="hybridMultilevel"/>
    <w:tmpl w:val="82A81052"/>
    <w:lvl w:ilvl="0" w:tplc="4C469DBA">
      <w:start w:val="9"/>
      <w:numFmt w:val="bullet"/>
      <w:lvlText w:val="-"/>
      <w:lvlJc w:val="left"/>
      <w:pPr>
        <w:ind w:left="360" w:hanging="360"/>
      </w:pPr>
      <w:rPr>
        <w:rFonts w:ascii="Times New Roman" w:eastAsia="平成明朝" w:hAnsi="Times New Roman" w:cs="Times New Roman" w:hint="default"/>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231994"/>
    <w:multiLevelType w:val="multilevel"/>
    <w:tmpl w:val="074C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BE094D"/>
    <w:multiLevelType w:val="hybridMultilevel"/>
    <w:tmpl w:val="1EDC672C"/>
    <w:lvl w:ilvl="0" w:tplc="8EDAE198">
      <w:start w:val="1"/>
      <w:numFmt w:val="bullet"/>
      <w:lvlText w:val="-"/>
      <w:lvlJc w:val="left"/>
      <w:pPr>
        <w:ind w:left="720" w:hanging="360"/>
      </w:pPr>
      <w:rPr>
        <w:rFonts w:ascii="Arial" w:eastAsia="平成明朝"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AU" w:vendorID="64" w:dllVersion="131078" w:nlCheck="1" w:checkStyle="0"/>
  <w:activeWritingStyle w:appName="MSWord" w:lang="en-GB" w:vendorID="64" w:dllVersion="131078" w:nlCheck="1" w:checkStyle="1"/>
  <w:activeWritingStyle w:appName="MSWord" w:lang="en-ZW" w:vendorID="64" w:dllVersion="131078" w:nlCheck="1" w:checkStyle="1"/>
  <w:activeWritingStyle w:appName="MSWord" w:lang="en-US" w:vendorID="64" w:dllVersion="131078" w:nlCheck="1" w:checkStyle="1"/>
  <w:proofState w:spelling="clean" w:grammar="clean"/>
  <w:defaultTabStop w:val="720"/>
  <w:drawingGridHorizontalSpacing w:val="140"/>
  <w:displayHorizontalDrawingGridEvery w:val="0"/>
  <w:displayVerticalDrawingGridEvery w:val="0"/>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8C"/>
    <w:rsid w:val="0000249E"/>
    <w:rsid w:val="00006433"/>
    <w:rsid w:val="00010683"/>
    <w:rsid w:val="000118C9"/>
    <w:rsid w:val="0001612C"/>
    <w:rsid w:val="00016F45"/>
    <w:rsid w:val="000201D8"/>
    <w:rsid w:val="000201F8"/>
    <w:rsid w:val="00025ABE"/>
    <w:rsid w:val="0003110A"/>
    <w:rsid w:val="00047019"/>
    <w:rsid w:val="00067A65"/>
    <w:rsid w:val="000875F2"/>
    <w:rsid w:val="00092DDB"/>
    <w:rsid w:val="000A5EC6"/>
    <w:rsid w:val="000A6ABD"/>
    <w:rsid w:val="000B4999"/>
    <w:rsid w:val="000C2C1E"/>
    <w:rsid w:val="000C3598"/>
    <w:rsid w:val="000D2119"/>
    <w:rsid w:val="000D542F"/>
    <w:rsid w:val="000D647C"/>
    <w:rsid w:val="000E079E"/>
    <w:rsid w:val="00102358"/>
    <w:rsid w:val="00102709"/>
    <w:rsid w:val="00136061"/>
    <w:rsid w:val="00137E46"/>
    <w:rsid w:val="00140921"/>
    <w:rsid w:val="001409A9"/>
    <w:rsid w:val="00152F29"/>
    <w:rsid w:val="00156A35"/>
    <w:rsid w:val="001732EB"/>
    <w:rsid w:val="001748E4"/>
    <w:rsid w:val="00182DFF"/>
    <w:rsid w:val="00183863"/>
    <w:rsid w:val="00183986"/>
    <w:rsid w:val="0019260A"/>
    <w:rsid w:val="00196C87"/>
    <w:rsid w:val="001A1851"/>
    <w:rsid w:val="001A2AFF"/>
    <w:rsid w:val="001B1AA6"/>
    <w:rsid w:val="001C143F"/>
    <w:rsid w:val="001C4E80"/>
    <w:rsid w:val="001C6BBA"/>
    <w:rsid w:val="001D23C1"/>
    <w:rsid w:val="001D5FF9"/>
    <w:rsid w:val="001D7B89"/>
    <w:rsid w:val="001E15C2"/>
    <w:rsid w:val="001F2D32"/>
    <w:rsid w:val="001F5AA0"/>
    <w:rsid w:val="0020430D"/>
    <w:rsid w:val="00232EB8"/>
    <w:rsid w:val="00241427"/>
    <w:rsid w:val="0026160A"/>
    <w:rsid w:val="00262575"/>
    <w:rsid w:val="00265A8B"/>
    <w:rsid w:val="00273166"/>
    <w:rsid w:val="00281869"/>
    <w:rsid w:val="00285060"/>
    <w:rsid w:val="00285404"/>
    <w:rsid w:val="002A153B"/>
    <w:rsid w:val="002A16D1"/>
    <w:rsid w:val="002A4AC6"/>
    <w:rsid w:val="002C35AA"/>
    <w:rsid w:val="002C4373"/>
    <w:rsid w:val="002D1629"/>
    <w:rsid w:val="002D77E1"/>
    <w:rsid w:val="002E39D6"/>
    <w:rsid w:val="002E4E7A"/>
    <w:rsid w:val="002E4F4B"/>
    <w:rsid w:val="00304579"/>
    <w:rsid w:val="0030753F"/>
    <w:rsid w:val="00312904"/>
    <w:rsid w:val="00322181"/>
    <w:rsid w:val="003241FD"/>
    <w:rsid w:val="00326052"/>
    <w:rsid w:val="003261E0"/>
    <w:rsid w:val="003360A6"/>
    <w:rsid w:val="00346875"/>
    <w:rsid w:val="003665B4"/>
    <w:rsid w:val="00370BCA"/>
    <w:rsid w:val="003727DA"/>
    <w:rsid w:val="00372998"/>
    <w:rsid w:val="003833B3"/>
    <w:rsid w:val="003865D2"/>
    <w:rsid w:val="00387131"/>
    <w:rsid w:val="003930AC"/>
    <w:rsid w:val="00397A4C"/>
    <w:rsid w:val="003A18B1"/>
    <w:rsid w:val="003B2CB4"/>
    <w:rsid w:val="003B5AA2"/>
    <w:rsid w:val="003C184A"/>
    <w:rsid w:val="003C3A09"/>
    <w:rsid w:val="003C4134"/>
    <w:rsid w:val="003D5FDC"/>
    <w:rsid w:val="003E0833"/>
    <w:rsid w:val="0040009E"/>
    <w:rsid w:val="00412066"/>
    <w:rsid w:val="00416165"/>
    <w:rsid w:val="00423411"/>
    <w:rsid w:val="00423A96"/>
    <w:rsid w:val="00424281"/>
    <w:rsid w:val="00426F48"/>
    <w:rsid w:val="00427375"/>
    <w:rsid w:val="00442E50"/>
    <w:rsid w:val="00460841"/>
    <w:rsid w:val="004708A5"/>
    <w:rsid w:val="0047158C"/>
    <w:rsid w:val="00471F85"/>
    <w:rsid w:val="004733DA"/>
    <w:rsid w:val="0047544E"/>
    <w:rsid w:val="00483A5B"/>
    <w:rsid w:val="00495525"/>
    <w:rsid w:val="004A671E"/>
    <w:rsid w:val="004A7FE5"/>
    <w:rsid w:val="004B5608"/>
    <w:rsid w:val="004C0F03"/>
    <w:rsid w:val="004C10A1"/>
    <w:rsid w:val="004C5A82"/>
    <w:rsid w:val="004D31AC"/>
    <w:rsid w:val="004D40ED"/>
    <w:rsid w:val="004E5DF8"/>
    <w:rsid w:val="004E6F40"/>
    <w:rsid w:val="004F0878"/>
    <w:rsid w:val="004F69FC"/>
    <w:rsid w:val="0051535B"/>
    <w:rsid w:val="00520B9A"/>
    <w:rsid w:val="00526089"/>
    <w:rsid w:val="005264C4"/>
    <w:rsid w:val="00532E0D"/>
    <w:rsid w:val="005447B4"/>
    <w:rsid w:val="005467C4"/>
    <w:rsid w:val="00555439"/>
    <w:rsid w:val="00555461"/>
    <w:rsid w:val="005707D4"/>
    <w:rsid w:val="00570E76"/>
    <w:rsid w:val="00571005"/>
    <w:rsid w:val="005751EE"/>
    <w:rsid w:val="00584DA9"/>
    <w:rsid w:val="00587B11"/>
    <w:rsid w:val="005A2B1C"/>
    <w:rsid w:val="005B0E34"/>
    <w:rsid w:val="005B1703"/>
    <w:rsid w:val="005C2806"/>
    <w:rsid w:val="005C3273"/>
    <w:rsid w:val="005D7439"/>
    <w:rsid w:val="005F0838"/>
    <w:rsid w:val="00620484"/>
    <w:rsid w:val="00637230"/>
    <w:rsid w:val="0064588B"/>
    <w:rsid w:val="00660B8A"/>
    <w:rsid w:val="006628F8"/>
    <w:rsid w:val="0066511B"/>
    <w:rsid w:val="00674093"/>
    <w:rsid w:val="0068168D"/>
    <w:rsid w:val="00683458"/>
    <w:rsid w:val="00685E14"/>
    <w:rsid w:val="006903D2"/>
    <w:rsid w:val="00692D04"/>
    <w:rsid w:val="006A207B"/>
    <w:rsid w:val="006A4C69"/>
    <w:rsid w:val="006A50DF"/>
    <w:rsid w:val="006A75CD"/>
    <w:rsid w:val="006B1750"/>
    <w:rsid w:val="006B3626"/>
    <w:rsid w:val="006B49FB"/>
    <w:rsid w:val="006B4B98"/>
    <w:rsid w:val="006B5718"/>
    <w:rsid w:val="006C1563"/>
    <w:rsid w:val="006D59A9"/>
    <w:rsid w:val="006E0462"/>
    <w:rsid w:val="006E1D82"/>
    <w:rsid w:val="006E2762"/>
    <w:rsid w:val="006F35E5"/>
    <w:rsid w:val="00702F1C"/>
    <w:rsid w:val="007119CD"/>
    <w:rsid w:val="00725277"/>
    <w:rsid w:val="00725698"/>
    <w:rsid w:val="00725E0B"/>
    <w:rsid w:val="0073594B"/>
    <w:rsid w:val="00745224"/>
    <w:rsid w:val="007511FA"/>
    <w:rsid w:val="007515C0"/>
    <w:rsid w:val="0076128C"/>
    <w:rsid w:val="00761F32"/>
    <w:rsid w:val="00763E73"/>
    <w:rsid w:val="00765B33"/>
    <w:rsid w:val="0077008A"/>
    <w:rsid w:val="007703A6"/>
    <w:rsid w:val="00780090"/>
    <w:rsid w:val="00780746"/>
    <w:rsid w:val="00787EE3"/>
    <w:rsid w:val="0079229C"/>
    <w:rsid w:val="007B146B"/>
    <w:rsid w:val="007B42AE"/>
    <w:rsid w:val="007C0419"/>
    <w:rsid w:val="007C14AE"/>
    <w:rsid w:val="007D44D0"/>
    <w:rsid w:val="007D72A8"/>
    <w:rsid w:val="007D7338"/>
    <w:rsid w:val="007E2A30"/>
    <w:rsid w:val="007E2B22"/>
    <w:rsid w:val="007F00CE"/>
    <w:rsid w:val="007F1E1F"/>
    <w:rsid w:val="007F7412"/>
    <w:rsid w:val="007F774C"/>
    <w:rsid w:val="0080594F"/>
    <w:rsid w:val="0081251A"/>
    <w:rsid w:val="00812BD8"/>
    <w:rsid w:val="008163C8"/>
    <w:rsid w:val="00824C25"/>
    <w:rsid w:val="00826AAA"/>
    <w:rsid w:val="00827939"/>
    <w:rsid w:val="00845EF5"/>
    <w:rsid w:val="00861D17"/>
    <w:rsid w:val="00863A35"/>
    <w:rsid w:val="00867DDE"/>
    <w:rsid w:val="008709E5"/>
    <w:rsid w:val="00870F35"/>
    <w:rsid w:val="0087384C"/>
    <w:rsid w:val="008763C0"/>
    <w:rsid w:val="00876DFE"/>
    <w:rsid w:val="00876E2A"/>
    <w:rsid w:val="0088091A"/>
    <w:rsid w:val="00887705"/>
    <w:rsid w:val="00887D82"/>
    <w:rsid w:val="00893612"/>
    <w:rsid w:val="008969DA"/>
    <w:rsid w:val="008A46DA"/>
    <w:rsid w:val="008D2CD7"/>
    <w:rsid w:val="008D3BCE"/>
    <w:rsid w:val="008E45C3"/>
    <w:rsid w:val="008E64C7"/>
    <w:rsid w:val="008F1C9F"/>
    <w:rsid w:val="00911C7D"/>
    <w:rsid w:val="009130CD"/>
    <w:rsid w:val="0091563A"/>
    <w:rsid w:val="00915C69"/>
    <w:rsid w:val="00920C75"/>
    <w:rsid w:val="00923D5A"/>
    <w:rsid w:val="009343AD"/>
    <w:rsid w:val="00940431"/>
    <w:rsid w:val="009713B9"/>
    <w:rsid w:val="00981AAA"/>
    <w:rsid w:val="00992ECD"/>
    <w:rsid w:val="009A06E8"/>
    <w:rsid w:val="009A1C7D"/>
    <w:rsid w:val="009E4C0C"/>
    <w:rsid w:val="009E531C"/>
    <w:rsid w:val="009E5AA5"/>
    <w:rsid w:val="00A1043B"/>
    <w:rsid w:val="00A21B4A"/>
    <w:rsid w:val="00A22180"/>
    <w:rsid w:val="00A27A8B"/>
    <w:rsid w:val="00A32160"/>
    <w:rsid w:val="00A453E2"/>
    <w:rsid w:val="00A54B9F"/>
    <w:rsid w:val="00A564DF"/>
    <w:rsid w:val="00A62BA8"/>
    <w:rsid w:val="00A7115D"/>
    <w:rsid w:val="00A7642E"/>
    <w:rsid w:val="00AB446E"/>
    <w:rsid w:val="00AC342C"/>
    <w:rsid w:val="00AD0525"/>
    <w:rsid w:val="00AD2F32"/>
    <w:rsid w:val="00AE2572"/>
    <w:rsid w:val="00AF2C85"/>
    <w:rsid w:val="00B21031"/>
    <w:rsid w:val="00B2103D"/>
    <w:rsid w:val="00B25BDA"/>
    <w:rsid w:val="00B304AB"/>
    <w:rsid w:val="00B30A16"/>
    <w:rsid w:val="00B33E9B"/>
    <w:rsid w:val="00B3624C"/>
    <w:rsid w:val="00B403CA"/>
    <w:rsid w:val="00B41FAD"/>
    <w:rsid w:val="00B515CC"/>
    <w:rsid w:val="00B5682A"/>
    <w:rsid w:val="00B5737E"/>
    <w:rsid w:val="00B7084D"/>
    <w:rsid w:val="00B7199D"/>
    <w:rsid w:val="00B72DBB"/>
    <w:rsid w:val="00B74856"/>
    <w:rsid w:val="00B82D1F"/>
    <w:rsid w:val="00B86C5F"/>
    <w:rsid w:val="00B90EDD"/>
    <w:rsid w:val="00B94B9C"/>
    <w:rsid w:val="00B95C7B"/>
    <w:rsid w:val="00B960BC"/>
    <w:rsid w:val="00BB3953"/>
    <w:rsid w:val="00BB53A2"/>
    <w:rsid w:val="00BB5A60"/>
    <w:rsid w:val="00BD479D"/>
    <w:rsid w:val="00BE007A"/>
    <w:rsid w:val="00BE118F"/>
    <w:rsid w:val="00BE2DDC"/>
    <w:rsid w:val="00BF0E4A"/>
    <w:rsid w:val="00BF5D8A"/>
    <w:rsid w:val="00C042A0"/>
    <w:rsid w:val="00C142E6"/>
    <w:rsid w:val="00C27E56"/>
    <w:rsid w:val="00C350A1"/>
    <w:rsid w:val="00C44C35"/>
    <w:rsid w:val="00C4581A"/>
    <w:rsid w:val="00C571AF"/>
    <w:rsid w:val="00C62269"/>
    <w:rsid w:val="00C62AF9"/>
    <w:rsid w:val="00C672E2"/>
    <w:rsid w:val="00C842DC"/>
    <w:rsid w:val="00C8753D"/>
    <w:rsid w:val="00C876D8"/>
    <w:rsid w:val="00C95567"/>
    <w:rsid w:val="00CB0636"/>
    <w:rsid w:val="00CB30B7"/>
    <w:rsid w:val="00CB3867"/>
    <w:rsid w:val="00CE2624"/>
    <w:rsid w:val="00CF523C"/>
    <w:rsid w:val="00CF7DFE"/>
    <w:rsid w:val="00D075EA"/>
    <w:rsid w:val="00D11B0D"/>
    <w:rsid w:val="00D14BD9"/>
    <w:rsid w:val="00D342BA"/>
    <w:rsid w:val="00D357F5"/>
    <w:rsid w:val="00D36E43"/>
    <w:rsid w:val="00D40FD2"/>
    <w:rsid w:val="00D428A4"/>
    <w:rsid w:val="00D47A4A"/>
    <w:rsid w:val="00D545A2"/>
    <w:rsid w:val="00D56D93"/>
    <w:rsid w:val="00D576D5"/>
    <w:rsid w:val="00D61ED8"/>
    <w:rsid w:val="00D63652"/>
    <w:rsid w:val="00D75253"/>
    <w:rsid w:val="00D75B7A"/>
    <w:rsid w:val="00D75B7E"/>
    <w:rsid w:val="00D80123"/>
    <w:rsid w:val="00D82AF7"/>
    <w:rsid w:val="00D83990"/>
    <w:rsid w:val="00D906C9"/>
    <w:rsid w:val="00DA3C87"/>
    <w:rsid w:val="00DA7BD7"/>
    <w:rsid w:val="00DB5065"/>
    <w:rsid w:val="00DC4F0D"/>
    <w:rsid w:val="00DD1169"/>
    <w:rsid w:val="00DD7B79"/>
    <w:rsid w:val="00DE2435"/>
    <w:rsid w:val="00DE4A0E"/>
    <w:rsid w:val="00DF0435"/>
    <w:rsid w:val="00DF27B6"/>
    <w:rsid w:val="00DF7128"/>
    <w:rsid w:val="00E149DD"/>
    <w:rsid w:val="00E15A6A"/>
    <w:rsid w:val="00E212CD"/>
    <w:rsid w:val="00E21D0D"/>
    <w:rsid w:val="00E22B1D"/>
    <w:rsid w:val="00E306F4"/>
    <w:rsid w:val="00E674DC"/>
    <w:rsid w:val="00E7053C"/>
    <w:rsid w:val="00E71C85"/>
    <w:rsid w:val="00E75A86"/>
    <w:rsid w:val="00E8143F"/>
    <w:rsid w:val="00E93300"/>
    <w:rsid w:val="00E96359"/>
    <w:rsid w:val="00EC62CB"/>
    <w:rsid w:val="00ED68A5"/>
    <w:rsid w:val="00EE5BE2"/>
    <w:rsid w:val="00EE6636"/>
    <w:rsid w:val="00EF1A6E"/>
    <w:rsid w:val="00EF1B45"/>
    <w:rsid w:val="00EF20B1"/>
    <w:rsid w:val="00F0130E"/>
    <w:rsid w:val="00F01AD4"/>
    <w:rsid w:val="00F03893"/>
    <w:rsid w:val="00F03AE2"/>
    <w:rsid w:val="00F03B4E"/>
    <w:rsid w:val="00F04F8B"/>
    <w:rsid w:val="00F41431"/>
    <w:rsid w:val="00F54985"/>
    <w:rsid w:val="00F57402"/>
    <w:rsid w:val="00F633C1"/>
    <w:rsid w:val="00F83B02"/>
    <w:rsid w:val="00F87E28"/>
    <w:rsid w:val="00F91A24"/>
    <w:rsid w:val="00F95EBD"/>
    <w:rsid w:val="00F97AD0"/>
    <w:rsid w:val="00FA0902"/>
    <w:rsid w:val="00FA7324"/>
    <w:rsid w:val="00FB4236"/>
    <w:rsid w:val="00FC0302"/>
    <w:rsid w:val="00FD46EB"/>
    <w:rsid w:val="00FD7923"/>
    <w:rsid w:val="00FE317E"/>
    <w:rsid w:val="00FE76CA"/>
    <w:rsid w:val="00FF0402"/>
    <w:rsid w:val="00FF2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平成明朝"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FF"/>
    <w:rPr>
      <w:rFonts w:ascii="Garamond" w:hAnsi="Garamond"/>
      <w:sz w:val="28"/>
      <w:lang w:val="en-GB"/>
    </w:rPr>
  </w:style>
  <w:style w:type="paragraph" w:styleId="1">
    <w:name w:val="heading 1"/>
    <w:basedOn w:val="a"/>
    <w:next w:val="a"/>
    <w:qFormat/>
    <w:rsid w:val="00182DFF"/>
    <w:pPr>
      <w:keepNext/>
      <w:jc w:val="center"/>
      <w:outlineLvl w:val="0"/>
    </w:pPr>
    <w:rPr>
      <w:rFonts w:ascii="Arial" w:hAnsi="Arial"/>
      <w:b/>
      <w:lang w:val="en-AU"/>
    </w:rPr>
  </w:style>
  <w:style w:type="paragraph" w:styleId="2">
    <w:name w:val="heading 2"/>
    <w:basedOn w:val="a"/>
    <w:next w:val="a"/>
    <w:qFormat/>
    <w:rsid w:val="00182DFF"/>
    <w:pPr>
      <w:keepNext/>
      <w:jc w:val="center"/>
      <w:outlineLvl w:val="1"/>
    </w:pPr>
    <w:rPr>
      <w:rFonts w:ascii="Arial" w:hAnsi="Arial"/>
      <w:b/>
      <w:sz w:val="32"/>
      <w:lang w:val="en-AU"/>
    </w:rPr>
  </w:style>
  <w:style w:type="paragraph" w:styleId="3">
    <w:name w:val="heading 3"/>
    <w:basedOn w:val="a"/>
    <w:next w:val="a"/>
    <w:qFormat/>
    <w:rsid w:val="00182DFF"/>
    <w:pPr>
      <w:keepNext/>
      <w:jc w:val="center"/>
      <w:outlineLvl w:val="2"/>
    </w:pPr>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semiHidden/>
    <w:rsid w:val="00182DFF"/>
    <w:rPr>
      <w:rFonts w:ascii="Arial" w:hAnsi="Arial"/>
      <w:sz w:val="24"/>
      <w:lang w:val="en-AU"/>
    </w:rPr>
  </w:style>
  <w:style w:type="character" w:styleId="a3">
    <w:name w:val="Hyperlink"/>
    <w:basedOn w:val="a0"/>
    <w:semiHidden/>
    <w:rsid w:val="00182DFF"/>
    <w:rPr>
      <w:color w:val="0000FF"/>
      <w:u w:val="single"/>
    </w:rPr>
  </w:style>
  <w:style w:type="character" w:styleId="a4">
    <w:name w:val="FollowedHyperlink"/>
    <w:basedOn w:val="a0"/>
    <w:semiHidden/>
    <w:rsid w:val="00182DFF"/>
    <w:rPr>
      <w:color w:val="800080"/>
      <w:u w:val="single"/>
    </w:rPr>
  </w:style>
  <w:style w:type="paragraph" w:styleId="a5">
    <w:name w:val="header"/>
    <w:basedOn w:val="a"/>
    <w:link w:val="a6"/>
    <w:uiPriority w:val="99"/>
    <w:rsid w:val="00182DFF"/>
    <w:pPr>
      <w:tabs>
        <w:tab w:val="center" w:pos="4320"/>
        <w:tab w:val="right" w:pos="8640"/>
      </w:tabs>
    </w:pPr>
  </w:style>
  <w:style w:type="paragraph" w:styleId="a7">
    <w:name w:val="footer"/>
    <w:basedOn w:val="a"/>
    <w:link w:val="a8"/>
    <w:uiPriority w:val="99"/>
    <w:rsid w:val="00182DFF"/>
    <w:pPr>
      <w:tabs>
        <w:tab w:val="center" w:pos="4320"/>
        <w:tab w:val="right" w:pos="8640"/>
      </w:tabs>
    </w:pPr>
  </w:style>
  <w:style w:type="paragraph" w:styleId="Web">
    <w:name w:val="Normal (Web)"/>
    <w:basedOn w:val="a"/>
    <w:uiPriority w:val="99"/>
    <w:semiHidden/>
    <w:rsid w:val="00182DFF"/>
    <w:pPr>
      <w:spacing w:before="100" w:beforeAutospacing="1" w:after="100" w:afterAutospacing="1"/>
    </w:pPr>
    <w:rPr>
      <w:rFonts w:ascii="Arial Unicode MS" w:eastAsia="Times New Roman" w:hAnsi="Arial Unicode MS"/>
      <w:sz w:val="24"/>
      <w:szCs w:val="24"/>
    </w:rPr>
  </w:style>
  <w:style w:type="character" w:customStyle="1" w:styleId="tnihongokanji">
    <w:name w:val="t_nihongo_kanji"/>
    <w:basedOn w:val="a0"/>
    <w:rsid w:val="00182DFF"/>
  </w:style>
  <w:style w:type="character" w:customStyle="1" w:styleId="tnihongohelpnoprint">
    <w:name w:val="t_nihongo_help noprint"/>
    <w:basedOn w:val="a0"/>
    <w:rsid w:val="00182DFF"/>
  </w:style>
  <w:style w:type="character" w:customStyle="1" w:styleId="tnihongoicon">
    <w:name w:val="t_nihongo_icon"/>
    <w:basedOn w:val="a0"/>
    <w:rsid w:val="00182DFF"/>
  </w:style>
  <w:style w:type="character" w:customStyle="1" w:styleId="tnihongocomma">
    <w:name w:val="t_nihongo_comma"/>
    <w:basedOn w:val="a0"/>
    <w:rsid w:val="00182DFF"/>
  </w:style>
  <w:style w:type="paragraph" w:styleId="a9">
    <w:name w:val="Body Text"/>
    <w:basedOn w:val="a"/>
    <w:semiHidden/>
    <w:rsid w:val="00182DFF"/>
    <w:pPr>
      <w:jc w:val="both"/>
    </w:pPr>
    <w:rPr>
      <w:rFonts w:ascii="Arial" w:hAnsi="Arial" w:cs="Arial"/>
      <w:sz w:val="24"/>
      <w:szCs w:val="28"/>
    </w:rPr>
  </w:style>
  <w:style w:type="character" w:customStyle="1" w:styleId="a8">
    <w:name w:val="フッター (文字)"/>
    <w:basedOn w:val="a0"/>
    <w:link w:val="a7"/>
    <w:uiPriority w:val="99"/>
    <w:rsid w:val="000B4999"/>
    <w:rPr>
      <w:rFonts w:ascii="Garamond" w:hAnsi="Garamond"/>
      <w:sz w:val="28"/>
      <w:lang w:val="en-GB"/>
    </w:rPr>
  </w:style>
  <w:style w:type="paragraph" w:styleId="aa">
    <w:name w:val="Balloon Text"/>
    <w:basedOn w:val="a"/>
    <w:link w:val="ab"/>
    <w:uiPriority w:val="99"/>
    <w:semiHidden/>
    <w:unhideWhenUsed/>
    <w:rsid w:val="000B4999"/>
    <w:rPr>
      <w:rFonts w:ascii="Tahoma" w:hAnsi="Tahoma" w:cs="Tahoma"/>
      <w:sz w:val="16"/>
      <w:szCs w:val="16"/>
    </w:rPr>
  </w:style>
  <w:style w:type="character" w:customStyle="1" w:styleId="ab">
    <w:name w:val="吹き出し (文字)"/>
    <w:basedOn w:val="a0"/>
    <w:link w:val="aa"/>
    <w:uiPriority w:val="99"/>
    <w:semiHidden/>
    <w:rsid w:val="000B4999"/>
    <w:rPr>
      <w:rFonts w:ascii="Tahoma" w:hAnsi="Tahoma" w:cs="Tahoma"/>
      <w:sz w:val="16"/>
      <w:szCs w:val="16"/>
      <w:lang w:val="en-GB"/>
    </w:rPr>
  </w:style>
  <w:style w:type="character" w:customStyle="1" w:styleId="a6">
    <w:name w:val="ヘッダー (文字)"/>
    <w:basedOn w:val="a0"/>
    <w:link w:val="a5"/>
    <w:uiPriority w:val="99"/>
    <w:rsid w:val="008F1C9F"/>
    <w:rPr>
      <w:rFonts w:ascii="Garamond" w:hAnsi="Garamond"/>
      <w:sz w:val="28"/>
      <w:lang w:val="en-GB"/>
    </w:rPr>
  </w:style>
  <w:style w:type="character" w:styleId="ac">
    <w:name w:val="Strong"/>
    <w:basedOn w:val="a0"/>
    <w:uiPriority w:val="22"/>
    <w:qFormat/>
    <w:rsid w:val="00CF523C"/>
    <w:rPr>
      <w:b/>
      <w:bCs/>
    </w:rPr>
  </w:style>
  <w:style w:type="paragraph" w:styleId="ad">
    <w:name w:val="Plain Text"/>
    <w:basedOn w:val="a"/>
    <w:link w:val="ae"/>
    <w:uiPriority w:val="99"/>
    <w:unhideWhenUsed/>
    <w:rsid w:val="00285060"/>
    <w:rPr>
      <w:rFonts w:ascii="Arial" w:eastAsia="Calibri" w:hAnsi="Arial"/>
      <w:sz w:val="20"/>
      <w:szCs w:val="21"/>
      <w:lang w:val="en-US"/>
    </w:rPr>
  </w:style>
  <w:style w:type="character" w:customStyle="1" w:styleId="ae">
    <w:name w:val="書式なし (文字)"/>
    <w:basedOn w:val="a0"/>
    <w:link w:val="ad"/>
    <w:uiPriority w:val="99"/>
    <w:rsid w:val="00285060"/>
    <w:rPr>
      <w:rFonts w:ascii="Arial" w:eastAsia="Calibri" w:hAnsi="Arial" w:cs="Times New Roman"/>
      <w:szCs w:val="21"/>
    </w:rPr>
  </w:style>
  <w:style w:type="character" w:customStyle="1" w:styleId="21">
    <w:name w:val="本文 2 (文字)"/>
    <w:basedOn w:val="a0"/>
    <w:link w:val="20"/>
    <w:semiHidden/>
    <w:rsid w:val="00B7199D"/>
    <w:rPr>
      <w:rFonts w:ascii="Arial" w:hAnsi="Arial"/>
      <w:sz w:val="24"/>
      <w:lang w:val="en-AU"/>
    </w:rPr>
  </w:style>
  <w:style w:type="paragraph" w:styleId="af">
    <w:name w:val="List Paragraph"/>
    <w:basedOn w:val="a"/>
    <w:uiPriority w:val="34"/>
    <w:qFormat/>
    <w:rsid w:val="00B7199D"/>
    <w:pPr>
      <w:ind w:left="720"/>
      <w:contextualSpacing/>
    </w:pPr>
  </w:style>
  <w:style w:type="paragraph" w:customStyle="1" w:styleId="Masthead">
    <w:name w:val="Masthead"/>
    <w:basedOn w:val="a"/>
    <w:uiPriority w:val="99"/>
    <w:rsid w:val="00025ABE"/>
    <w:rPr>
      <w:rFonts w:ascii="Century Gothic" w:eastAsia="SimSun" w:hAnsi="Century Gothic"/>
      <w:color w:val="FFFFFF"/>
      <w:sz w:val="96"/>
      <w:szCs w:val="96"/>
      <w:lang w:val="en-US" w:eastAsia="zh-CN"/>
    </w:rPr>
  </w:style>
  <w:style w:type="character" w:customStyle="1" w:styleId="redtext">
    <w:name w:val="redtext"/>
    <w:basedOn w:val="a0"/>
    <w:rsid w:val="00312904"/>
  </w:style>
  <w:style w:type="character" w:styleId="af0">
    <w:name w:val="annotation reference"/>
    <w:basedOn w:val="a0"/>
    <w:uiPriority w:val="99"/>
    <w:semiHidden/>
    <w:unhideWhenUsed/>
    <w:rsid w:val="002A16D1"/>
    <w:rPr>
      <w:sz w:val="18"/>
      <w:szCs w:val="18"/>
    </w:rPr>
  </w:style>
  <w:style w:type="paragraph" w:styleId="af1">
    <w:name w:val="annotation text"/>
    <w:basedOn w:val="a"/>
    <w:link w:val="af2"/>
    <w:uiPriority w:val="99"/>
    <w:semiHidden/>
    <w:unhideWhenUsed/>
    <w:rsid w:val="002A16D1"/>
  </w:style>
  <w:style w:type="character" w:customStyle="1" w:styleId="af2">
    <w:name w:val="コメント文字列 (文字)"/>
    <w:basedOn w:val="a0"/>
    <w:link w:val="af1"/>
    <w:uiPriority w:val="99"/>
    <w:semiHidden/>
    <w:rsid w:val="002A16D1"/>
    <w:rPr>
      <w:rFonts w:ascii="Garamond" w:hAnsi="Garamond"/>
      <w:sz w:val="28"/>
      <w:lang w:val="en-GB"/>
    </w:rPr>
  </w:style>
  <w:style w:type="paragraph" w:styleId="af3">
    <w:name w:val="annotation subject"/>
    <w:basedOn w:val="af1"/>
    <w:next w:val="af1"/>
    <w:link w:val="af4"/>
    <w:uiPriority w:val="99"/>
    <w:semiHidden/>
    <w:unhideWhenUsed/>
    <w:rsid w:val="002A16D1"/>
    <w:rPr>
      <w:b/>
      <w:bCs/>
    </w:rPr>
  </w:style>
  <w:style w:type="character" w:customStyle="1" w:styleId="af4">
    <w:name w:val="コメント内容 (文字)"/>
    <w:basedOn w:val="af2"/>
    <w:link w:val="af3"/>
    <w:uiPriority w:val="99"/>
    <w:semiHidden/>
    <w:rsid w:val="002A16D1"/>
    <w:rPr>
      <w:rFonts w:ascii="Garamond" w:hAnsi="Garamond"/>
      <w:b/>
      <w:bCs/>
      <w:sz w:val="28"/>
      <w:lang w:val="en-GB"/>
    </w:rPr>
  </w:style>
  <w:style w:type="character" w:styleId="af5">
    <w:name w:val="Emphasis"/>
    <w:basedOn w:val="a0"/>
    <w:uiPriority w:val="20"/>
    <w:qFormat/>
    <w:rsid w:val="00CE2624"/>
    <w:rPr>
      <w:b/>
      <w:bCs/>
      <w:i w:val="0"/>
      <w:iCs w:val="0"/>
    </w:rPr>
  </w:style>
  <w:style w:type="character" w:customStyle="1" w:styleId="st1">
    <w:name w:val="st1"/>
    <w:basedOn w:val="a0"/>
    <w:rsid w:val="00CE2624"/>
  </w:style>
  <w:style w:type="paragraph" w:customStyle="1" w:styleId="Default">
    <w:name w:val="Default"/>
    <w:rsid w:val="005C3273"/>
    <w:pPr>
      <w:widowControl w:val="0"/>
      <w:autoSpaceDE w:val="0"/>
      <w:autoSpaceDN w:val="0"/>
      <w:adjustRightInd w:val="0"/>
    </w:pPr>
    <w:rPr>
      <w:color w:val="000000"/>
      <w:sz w:val="24"/>
      <w:szCs w:val="24"/>
    </w:rPr>
  </w:style>
  <w:style w:type="paragraph" w:styleId="af6">
    <w:name w:val="caption"/>
    <w:basedOn w:val="a"/>
    <w:next w:val="a"/>
    <w:uiPriority w:val="35"/>
    <w:unhideWhenUsed/>
    <w:qFormat/>
    <w:rsid w:val="002E4F4B"/>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平成明朝"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FF"/>
    <w:rPr>
      <w:rFonts w:ascii="Garamond" w:hAnsi="Garamond"/>
      <w:sz w:val="28"/>
      <w:lang w:val="en-GB"/>
    </w:rPr>
  </w:style>
  <w:style w:type="paragraph" w:styleId="1">
    <w:name w:val="heading 1"/>
    <w:basedOn w:val="a"/>
    <w:next w:val="a"/>
    <w:qFormat/>
    <w:rsid w:val="00182DFF"/>
    <w:pPr>
      <w:keepNext/>
      <w:jc w:val="center"/>
      <w:outlineLvl w:val="0"/>
    </w:pPr>
    <w:rPr>
      <w:rFonts w:ascii="Arial" w:hAnsi="Arial"/>
      <w:b/>
      <w:lang w:val="en-AU"/>
    </w:rPr>
  </w:style>
  <w:style w:type="paragraph" w:styleId="2">
    <w:name w:val="heading 2"/>
    <w:basedOn w:val="a"/>
    <w:next w:val="a"/>
    <w:qFormat/>
    <w:rsid w:val="00182DFF"/>
    <w:pPr>
      <w:keepNext/>
      <w:jc w:val="center"/>
      <w:outlineLvl w:val="1"/>
    </w:pPr>
    <w:rPr>
      <w:rFonts w:ascii="Arial" w:hAnsi="Arial"/>
      <w:b/>
      <w:sz w:val="32"/>
      <w:lang w:val="en-AU"/>
    </w:rPr>
  </w:style>
  <w:style w:type="paragraph" w:styleId="3">
    <w:name w:val="heading 3"/>
    <w:basedOn w:val="a"/>
    <w:next w:val="a"/>
    <w:qFormat/>
    <w:rsid w:val="00182DFF"/>
    <w:pPr>
      <w:keepNext/>
      <w:jc w:val="center"/>
      <w:outlineLvl w:val="2"/>
    </w:pPr>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semiHidden/>
    <w:rsid w:val="00182DFF"/>
    <w:rPr>
      <w:rFonts w:ascii="Arial" w:hAnsi="Arial"/>
      <w:sz w:val="24"/>
      <w:lang w:val="en-AU"/>
    </w:rPr>
  </w:style>
  <w:style w:type="character" w:styleId="a3">
    <w:name w:val="Hyperlink"/>
    <w:basedOn w:val="a0"/>
    <w:semiHidden/>
    <w:rsid w:val="00182DFF"/>
    <w:rPr>
      <w:color w:val="0000FF"/>
      <w:u w:val="single"/>
    </w:rPr>
  </w:style>
  <w:style w:type="character" w:styleId="a4">
    <w:name w:val="FollowedHyperlink"/>
    <w:basedOn w:val="a0"/>
    <w:semiHidden/>
    <w:rsid w:val="00182DFF"/>
    <w:rPr>
      <w:color w:val="800080"/>
      <w:u w:val="single"/>
    </w:rPr>
  </w:style>
  <w:style w:type="paragraph" w:styleId="a5">
    <w:name w:val="header"/>
    <w:basedOn w:val="a"/>
    <w:link w:val="a6"/>
    <w:uiPriority w:val="99"/>
    <w:rsid w:val="00182DFF"/>
    <w:pPr>
      <w:tabs>
        <w:tab w:val="center" w:pos="4320"/>
        <w:tab w:val="right" w:pos="8640"/>
      </w:tabs>
    </w:pPr>
  </w:style>
  <w:style w:type="paragraph" w:styleId="a7">
    <w:name w:val="footer"/>
    <w:basedOn w:val="a"/>
    <w:link w:val="a8"/>
    <w:uiPriority w:val="99"/>
    <w:rsid w:val="00182DFF"/>
    <w:pPr>
      <w:tabs>
        <w:tab w:val="center" w:pos="4320"/>
        <w:tab w:val="right" w:pos="8640"/>
      </w:tabs>
    </w:pPr>
  </w:style>
  <w:style w:type="paragraph" w:styleId="Web">
    <w:name w:val="Normal (Web)"/>
    <w:basedOn w:val="a"/>
    <w:uiPriority w:val="99"/>
    <w:semiHidden/>
    <w:rsid w:val="00182DFF"/>
    <w:pPr>
      <w:spacing w:before="100" w:beforeAutospacing="1" w:after="100" w:afterAutospacing="1"/>
    </w:pPr>
    <w:rPr>
      <w:rFonts w:ascii="Arial Unicode MS" w:eastAsia="Times New Roman" w:hAnsi="Arial Unicode MS"/>
      <w:sz w:val="24"/>
      <w:szCs w:val="24"/>
    </w:rPr>
  </w:style>
  <w:style w:type="character" w:customStyle="1" w:styleId="tnihongokanji">
    <w:name w:val="t_nihongo_kanji"/>
    <w:basedOn w:val="a0"/>
    <w:rsid w:val="00182DFF"/>
  </w:style>
  <w:style w:type="character" w:customStyle="1" w:styleId="tnihongohelpnoprint">
    <w:name w:val="t_nihongo_help noprint"/>
    <w:basedOn w:val="a0"/>
    <w:rsid w:val="00182DFF"/>
  </w:style>
  <w:style w:type="character" w:customStyle="1" w:styleId="tnihongoicon">
    <w:name w:val="t_nihongo_icon"/>
    <w:basedOn w:val="a0"/>
    <w:rsid w:val="00182DFF"/>
  </w:style>
  <w:style w:type="character" w:customStyle="1" w:styleId="tnihongocomma">
    <w:name w:val="t_nihongo_comma"/>
    <w:basedOn w:val="a0"/>
    <w:rsid w:val="00182DFF"/>
  </w:style>
  <w:style w:type="paragraph" w:styleId="a9">
    <w:name w:val="Body Text"/>
    <w:basedOn w:val="a"/>
    <w:semiHidden/>
    <w:rsid w:val="00182DFF"/>
    <w:pPr>
      <w:jc w:val="both"/>
    </w:pPr>
    <w:rPr>
      <w:rFonts w:ascii="Arial" w:hAnsi="Arial" w:cs="Arial"/>
      <w:sz w:val="24"/>
      <w:szCs w:val="28"/>
    </w:rPr>
  </w:style>
  <w:style w:type="character" w:customStyle="1" w:styleId="a8">
    <w:name w:val="フッター (文字)"/>
    <w:basedOn w:val="a0"/>
    <w:link w:val="a7"/>
    <w:uiPriority w:val="99"/>
    <w:rsid w:val="000B4999"/>
    <w:rPr>
      <w:rFonts w:ascii="Garamond" w:hAnsi="Garamond"/>
      <w:sz w:val="28"/>
      <w:lang w:val="en-GB"/>
    </w:rPr>
  </w:style>
  <w:style w:type="paragraph" w:styleId="aa">
    <w:name w:val="Balloon Text"/>
    <w:basedOn w:val="a"/>
    <w:link w:val="ab"/>
    <w:uiPriority w:val="99"/>
    <w:semiHidden/>
    <w:unhideWhenUsed/>
    <w:rsid w:val="000B4999"/>
    <w:rPr>
      <w:rFonts w:ascii="Tahoma" w:hAnsi="Tahoma" w:cs="Tahoma"/>
      <w:sz w:val="16"/>
      <w:szCs w:val="16"/>
    </w:rPr>
  </w:style>
  <w:style w:type="character" w:customStyle="1" w:styleId="ab">
    <w:name w:val="吹き出し (文字)"/>
    <w:basedOn w:val="a0"/>
    <w:link w:val="aa"/>
    <w:uiPriority w:val="99"/>
    <w:semiHidden/>
    <w:rsid w:val="000B4999"/>
    <w:rPr>
      <w:rFonts w:ascii="Tahoma" w:hAnsi="Tahoma" w:cs="Tahoma"/>
      <w:sz w:val="16"/>
      <w:szCs w:val="16"/>
      <w:lang w:val="en-GB"/>
    </w:rPr>
  </w:style>
  <w:style w:type="character" w:customStyle="1" w:styleId="a6">
    <w:name w:val="ヘッダー (文字)"/>
    <w:basedOn w:val="a0"/>
    <w:link w:val="a5"/>
    <w:uiPriority w:val="99"/>
    <w:rsid w:val="008F1C9F"/>
    <w:rPr>
      <w:rFonts w:ascii="Garamond" w:hAnsi="Garamond"/>
      <w:sz w:val="28"/>
      <w:lang w:val="en-GB"/>
    </w:rPr>
  </w:style>
  <w:style w:type="character" w:styleId="ac">
    <w:name w:val="Strong"/>
    <w:basedOn w:val="a0"/>
    <w:uiPriority w:val="22"/>
    <w:qFormat/>
    <w:rsid w:val="00CF523C"/>
    <w:rPr>
      <w:b/>
      <w:bCs/>
    </w:rPr>
  </w:style>
  <w:style w:type="paragraph" w:styleId="ad">
    <w:name w:val="Plain Text"/>
    <w:basedOn w:val="a"/>
    <w:link w:val="ae"/>
    <w:uiPriority w:val="99"/>
    <w:unhideWhenUsed/>
    <w:rsid w:val="00285060"/>
    <w:rPr>
      <w:rFonts w:ascii="Arial" w:eastAsia="Calibri" w:hAnsi="Arial"/>
      <w:sz w:val="20"/>
      <w:szCs w:val="21"/>
      <w:lang w:val="en-US"/>
    </w:rPr>
  </w:style>
  <w:style w:type="character" w:customStyle="1" w:styleId="ae">
    <w:name w:val="書式なし (文字)"/>
    <w:basedOn w:val="a0"/>
    <w:link w:val="ad"/>
    <w:uiPriority w:val="99"/>
    <w:rsid w:val="00285060"/>
    <w:rPr>
      <w:rFonts w:ascii="Arial" w:eastAsia="Calibri" w:hAnsi="Arial" w:cs="Times New Roman"/>
      <w:szCs w:val="21"/>
    </w:rPr>
  </w:style>
  <w:style w:type="character" w:customStyle="1" w:styleId="21">
    <w:name w:val="本文 2 (文字)"/>
    <w:basedOn w:val="a0"/>
    <w:link w:val="20"/>
    <w:semiHidden/>
    <w:rsid w:val="00B7199D"/>
    <w:rPr>
      <w:rFonts w:ascii="Arial" w:hAnsi="Arial"/>
      <w:sz w:val="24"/>
      <w:lang w:val="en-AU"/>
    </w:rPr>
  </w:style>
  <w:style w:type="paragraph" w:styleId="af">
    <w:name w:val="List Paragraph"/>
    <w:basedOn w:val="a"/>
    <w:uiPriority w:val="34"/>
    <w:qFormat/>
    <w:rsid w:val="00B7199D"/>
    <w:pPr>
      <w:ind w:left="720"/>
      <w:contextualSpacing/>
    </w:pPr>
  </w:style>
  <w:style w:type="paragraph" w:customStyle="1" w:styleId="Masthead">
    <w:name w:val="Masthead"/>
    <w:basedOn w:val="a"/>
    <w:uiPriority w:val="99"/>
    <w:rsid w:val="00025ABE"/>
    <w:rPr>
      <w:rFonts w:ascii="Century Gothic" w:eastAsia="SimSun" w:hAnsi="Century Gothic"/>
      <w:color w:val="FFFFFF"/>
      <w:sz w:val="96"/>
      <w:szCs w:val="96"/>
      <w:lang w:val="en-US" w:eastAsia="zh-CN"/>
    </w:rPr>
  </w:style>
  <w:style w:type="character" w:customStyle="1" w:styleId="redtext">
    <w:name w:val="redtext"/>
    <w:basedOn w:val="a0"/>
    <w:rsid w:val="00312904"/>
  </w:style>
  <w:style w:type="character" w:styleId="af0">
    <w:name w:val="annotation reference"/>
    <w:basedOn w:val="a0"/>
    <w:uiPriority w:val="99"/>
    <w:semiHidden/>
    <w:unhideWhenUsed/>
    <w:rsid w:val="002A16D1"/>
    <w:rPr>
      <w:sz w:val="18"/>
      <w:szCs w:val="18"/>
    </w:rPr>
  </w:style>
  <w:style w:type="paragraph" w:styleId="af1">
    <w:name w:val="annotation text"/>
    <w:basedOn w:val="a"/>
    <w:link w:val="af2"/>
    <w:uiPriority w:val="99"/>
    <w:semiHidden/>
    <w:unhideWhenUsed/>
    <w:rsid w:val="002A16D1"/>
  </w:style>
  <w:style w:type="character" w:customStyle="1" w:styleId="af2">
    <w:name w:val="コメント文字列 (文字)"/>
    <w:basedOn w:val="a0"/>
    <w:link w:val="af1"/>
    <w:uiPriority w:val="99"/>
    <w:semiHidden/>
    <w:rsid w:val="002A16D1"/>
    <w:rPr>
      <w:rFonts w:ascii="Garamond" w:hAnsi="Garamond"/>
      <w:sz w:val="28"/>
      <w:lang w:val="en-GB"/>
    </w:rPr>
  </w:style>
  <w:style w:type="paragraph" w:styleId="af3">
    <w:name w:val="annotation subject"/>
    <w:basedOn w:val="af1"/>
    <w:next w:val="af1"/>
    <w:link w:val="af4"/>
    <w:uiPriority w:val="99"/>
    <w:semiHidden/>
    <w:unhideWhenUsed/>
    <w:rsid w:val="002A16D1"/>
    <w:rPr>
      <w:b/>
      <w:bCs/>
    </w:rPr>
  </w:style>
  <w:style w:type="character" w:customStyle="1" w:styleId="af4">
    <w:name w:val="コメント内容 (文字)"/>
    <w:basedOn w:val="af2"/>
    <w:link w:val="af3"/>
    <w:uiPriority w:val="99"/>
    <w:semiHidden/>
    <w:rsid w:val="002A16D1"/>
    <w:rPr>
      <w:rFonts w:ascii="Garamond" w:hAnsi="Garamond"/>
      <w:b/>
      <w:bCs/>
      <w:sz w:val="28"/>
      <w:lang w:val="en-GB"/>
    </w:rPr>
  </w:style>
  <w:style w:type="character" w:styleId="af5">
    <w:name w:val="Emphasis"/>
    <w:basedOn w:val="a0"/>
    <w:uiPriority w:val="20"/>
    <w:qFormat/>
    <w:rsid w:val="00CE2624"/>
    <w:rPr>
      <w:b/>
      <w:bCs/>
      <w:i w:val="0"/>
      <w:iCs w:val="0"/>
    </w:rPr>
  </w:style>
  <w:style w:type="character" w:customStyle="1" w:styleId="st1">
    <w:name w:val="st1"/>
    <w:basedOn w:val="a0"/>
    <w:rsid w:val="00CE2624"/>
  </w:style>
  <w:style w:type="paragraph" w:customStyle="1" w:styleId="Default">
    <w:name w:val="Default"/>
    <w:rsid w:val="005C3273"/>
    <w:pPr>
      <w:widowControl w:val="0"/>
      <w:autoSpaceDE w:val="0"/>
      <w:autoSpaceDN w:val="0"/>
      <w:adjustRightInd w:val="0"/>
    </w:pPr>
    <w:rPr>
      <w:color w:val="000000"/>
      <w:sz w:val="24"/>
      <w:szCs w:val="24"/>
    </w:rPr>
  </w:style>
  <w:style w:type="paragraph" w:styleId="af6">
    <w:name w:val="caption"/>
    <w:basedOn w:val="a"/>
    <w:next w:val="a"/>
    <w:uiPriority w:val="35"/>
    <w:unhideWhenUsed/>
    <w:qFormat/>
    <w:rsid w:val="002E4F4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80514">
      <w:bodyDiv w:val="1"/>
      <w:marLeft w:val="0"/>
      <w:marRight w:val="0"/>
      <w:marTop w:val="0"/>
      <w:marBottom w:val="0"/>
      <w:divBdr>
        <w:top w:val="none" w:sz="0" w:space="0" w:color="auto"/>
        <w:left w:val="none" w:sz="0" w:space="0" w:color="auto"/>
        <w:bottom w:val="none" w:sz="0" w:space="0" w:color="auto"/>
        <w:right w:val="none" w:sz="0" w:space="0" w:color="auto"/>
      </w:divBdr>
    </w:div>
    <w:div w:id="819493762">
      <w:bodyDiv w:val="1"/>
      <w:marLeft w:val="0"/>
      <w:marRight w:val="0"/>
      <w:marTop w:val="0"/>
      <w:marBottom w:val="0"/>
      <w:divBdr>
        <w:top w:val="none" w:sz="0" w:space="0" w:color="auto"/>
        <w:left w:val="none" w:sz="0" w:space="0" w:color="auto"/>
        <w:bottom w:val="none" w:sz="0" w:space="0" w:color="auto"/>
        <w:right w:val="none" w:sz="0" w:space="0" w:color="auto"/>
      </w:divBdr>
    </w:div>
    <w:div w:id="1032421152">
      <w:bodyDiv w:val="1"/>
      <w:marLeft w:val="0"/>
      <w:marRight w:val="0"/>
      <w:marTop w:val="0"/>
      <w:marBottom w:val="0"/>
      <w:divBdr>
        <w:top w:val="none" w:sz="0" w:space="0" w:color="auto"/>
        <w:left w:val="none" w:sz="0" w:space="0" w:color="auto"/>
        <w:bottom w:val="none" w:sz="0" w:space="0" w:color="auto"/>
        <w:right w:val="none" w:sz="0" w:space="0" w:color="auto"/>
      </w:divBdr>
    </w:div>
    <w:div w:id="1034159129">
      <w:bodyDiv w:val="1"/>
      <w:marLeft w:val="0"/>
      <w:marRight w:val="0"/>
      <w:marTop w:val="0"/>
      <w:marBottom w:val="0"/>
      <w:divBdr>
        <w:top w:val="none" w:sz="0" w:space="0" w:color="auto"/>
        <w:left w:val="none" w:sz="0" w:space="0" w:color="auto"/>
        <w:bottom w:val="none" w:sz="0" w:space="0" w:color="auto"/>
        <w:right w:val="none" w:sz="0" w:space="0" w:color="auto"/>
      </w:divBdr>
    </w:div>
    <w:div w:id="1493988275">
      <w:bodyDiv w:val="1"/>
      <w:marLeft w:val="0"/>
      <w:marRight w:val="0"/>
      <w:marTop w:val="0"/>
      <w:marBottom w:val="0"/>
      <w:divBdr>
        <w:top w:val="none" w:sz="0" w:space="0" w:color="auto"/>
        <w:left w:val="none" w:sz="0" w:space="0" w:color="auto"/>
        <w:bottom w:val="none" w:sz="0" w:space="0" w:color="auto"/>
        <w:right w:val="none" w:sz="0" w:space="0" w:color="auto"/>
      </w:divBdr>
      <w:divsChild>
        <w:div w:id="1209030681">
          <w:marLeft w:val="0"/>
          <w:marRight w:val="0"/>
          <w:marTop w:val="0"/>
          <w:marBottom w:val="0"/>
          <w:divBdr>
            <w:top w:val="none" w:sz="0" w:space="0" w:color="auto"/>
            <w:left w:val="none" w:sz="0" w:space="0" w:color="auto"/>
            <w:bottom w:val="none" w:sz="0" w:space="0" w:color="auto"/>
            <w:right w:val="none" w:sz="0" w:space="0" w:color="auto"/>
          </w:divBdr>
          <w:divsChild>
            <w:div w:id="1433865389">
              <w:marLeft w:val="0"/>
              <w:marRight w:val="-4500"/>
              <w:marTop w:val="0"/>
              <w:marBottom w:val="0"/>
              <w:divBdr>
                <w:top w:val="none" w:sz="0" w:space="0" w:color="auto"/>
                <w:left w:val="none" w:sz="0" w:space="0" w:color="auto"/>
                <w:bottom w:val="none" w:sz="0" w:space="0" w:color="auto"/>
                <w:right w:val="none" w:sz="0" w:space="0" w:color="auto"/>
              </w:divBdr>
              <w:divsChild>
                <w:div w:id="781263259">
                  <w:marLeft w:val="0"/>
                  <w:marRight w:val="0"/>
                  <w:marTop w:val="0"/>
                  <w:marBottom w:val="0"/>
                  <w:divBdr>
                    <w:top w:val="none" w:sz="0" w:space="0" w:color="auto"/>
                    <w:left w:val="none" w:sz="0" w:space="0" w:color="auto"/>
                    <w:bottom w:val="none" w:sz="0" w:space="0" w:color="auto"/>
                    <w:right w:val="none" w:sz="0" w:space="0" w:color="auto"/>
                  </w:divBdr>
                  <w:divsChild>
                    <w:div w:id="2146505440">
                      <w:marLeft w:val="0"/>
                      <w:marRight w:val="0"/>
                      <w:marTop w:val="0"/>
                      <w:marBottom w:val="0"/>
                      <w:divBdr>
                        <w:top w:val="none" w:sz="0" w:space="0" w:color="auto"/>
                        <w:left w:val="none" w:sz="0" w:space="0" w:color="auto"/>
                        <w:bottom w:val="none" w:sz="0" w:space="0" w:color="auto"/>
                        <w:right w:val="none" w:sz="0" w:space="0" w:color="auto"/>
                      </w:divBdr>
                      <w:divsChild>
                        <w:div w:id="15467480">
                          <w:marLeft w:val="0"/>
                          <w:marRight w:val="0"/>
                          <w:marTop w:val="0"/>
                          <w:marBottom w:val="0"/>
                          <w:divBdr>
                            <w:top w:val="none" w:sz="0" w:space="0" w:color="auto"/>
                            <w:left w:val="none" w:sz="0" w:space="0" w:color="auto"/>
                            <w:bottom w:val="none" w:sz="0" w:space="0" w:color="auto"/>
                            <w:right w:val="none" w:sz="0" w:space="0" w:color="auto"/>
                          </w:divBdr>
                          <w:divsChild>
                            <w:div w:id="818810571">
                              <w:marLeft w:val="0"/>
                              <w:marRight w:val="0"/>
                              <w:marTop w:val="0"/>
                              <w:marBottom w:val="0"/>
                              <w:divBdr>
                                <w:top w:val="none" w:sz="0" w:space="0" w:color="auto"/>
                                <w:left w:val="none" w:sz="0" w:space="0" w:color="auto"/>
                                <w:bottom w:val="none" w:sz="0" w:space="0" w:color="auto"/>
                                <w:right w:val="none" w:sz="0" w:space="0" w:color="auto"/>
                              </w:divBdr>
                              <w:divsChild>
                                <w:div w:id="5817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EMBASSY OF JAPAN</vt:lpstr>
    </vt:vector>
  </TitlesOfParts>
  <Company>外務省</Company>
  <LinksUpToDate>false</LinksUpToDate>
  <CharactersWithSpaces>4412</CharactersWithSpaces>
  <SharedDoc>false</SharedDoc>
  <HLinks>
    <vt:vector size="12" baseType="variant">
      <vt:variant>
        <vt:i4>720994</vt:i4>
      </vt:variant>
      <vt:variant>
        <vt:i4>3</vt:i4>
      </vt:variant>
      <vt:variant>
        <vt:i4>0</vt:i4>
      </vt:variant>
      <vt:variant>
        <vt:i4>5</vt:i4>
      </vt:variant>
      <vt:variant>
        <vt:lpwstr>mailto:vanessa.jardim@pr.mofa.go.jp</vt:lpwstr>
      </vt:variant>
      <vt:variant>
        <vt:lpwstr/>
      </vt:variant>
      <vt:variant>
        <vt:i4>6553666</vt:i4>
      </vt:variant>
      <vt:variant>
        <vt:i4>0</vt:i4>
      </vt:variant>
      <vt:variant>
        <vt:i4>0</vt:i4>
      </vt:variant>
      <vt:variant>
        <vt:i4>5</vt:i4>
      </vt:variant>
      <vt:variant>
        <vt:lpwstr>mailto:kentaro.yamane@mofa.go.jp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YOKOTANI KAORU</dc:creator>
  <cp:lastModifiedBy>情報通信課</cp:lastModifiedBy>
  <cp:revision>2</cp:revision>
  <cp:lastPrinted>2018-11-30T16:11:00Z</cp:lastPrinted>
  <dcterms:created xsi:type="dcterms:W3CDTF">2018-12-03T08:34:00Z</dcterms:created>
  <dcterms:modified xsi:type="dcterms:W3CDTF">2018-12-03T08:34:00Z</dcterms:modified>
</cp:coreProperties>
</file>